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D7" w:rsidRDefault="001754C4" w:rsidP="00EA6BD7">
      <w:pPr>
        <w:jc w:val="center"/>
        <w:rPr>
          <w:rFonts w:ascii="華康儷中黑" w:eastAsia="華康儷中黑" w:hint="default"/>
          <w:sz w:val="32"/>
          <w:szCs w:val="32"/>
        </w:rPr>
      </w:pPr>
      <w:r w:rsidRPr="00EA6BD7">
        <w:rPr>
          <w:rFonts w:ascii="華康儷中黑" w:eastAsia="華康儷中黑"/>
          <w:sz w:val="32"/>
          <w:szCs w:val="32"/>
        </w:rPr>
        <w:t>你的信救了你</w:t>
      </w:r>
    </w:p>
    <w:p w:rsidR="00EA6BD7" w:rsidRDefault="00EA6BD7" w:rsidP="00EA6BD7">
      <w:pPr>
        <w:jc w:val="center"/>
        <w:rPr>
          <w:rFonts w:ascii="華康儷中黑(P)" w:eastAsia="華康儷中黑(P)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15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第5章</w:t>
      </w:r>
      <w:r>
        <w:rPr>
          <w:rFonts w:ascii="華康儷中黑(P)" w:eastAsia="華康儷中黑(P)"/>
          <w:sz w:val="24"/>
          <w:szCs w:val="24"/>
        </w:rPr>
        <w:t>2</w:t>
      </w:r>
      <w:r>
        <w:rPr>
          <w:rFonts w:ascii="華康儷中黑(P)" w:eastAsia="華康儷中黑(P)"/>
          <w:sz w:val="24"/>
          <w:szCs w:val="24"/>
        </w:rPr>
        <w:t>1節</w:t>
      </w:r>
      <w:r>
        <w:rPr>
          <w:rFonts w:ascii="華康儷中黑(P)" w:eastAsia="華康儷中黑(P)"/>
          <w:sz w:val="24"/>
          <w:szCs w:val="24"/>
        </w:rPr>
        <w:t>-34</w:t>
      </w:r>
      <w:r>
        <w:rPr>
          <w:rFonts w:ascii="華康儷中黑(P)" w:eastAsia="華康儷中黑(P)"/>
          <w:sz w:val="24"/>
          <w:szCs w:val="24"/>
        </w:rPr>
        <w:t>節</w:t>
      </w:r>
    </w:p>
    <w:p w:rsidR="004E0C2D" w:rsidRPr="00EA6BD7" w:rsidRDefault="004E0C2D" w:rsidP="00EA6BD7">
      <w:pPr>
        <w:jc w:val="center"/>
        <w:rPr>
          <w:rFonts w:ascii="華康儷中黑" w:eastAsia="華康儷中黑" w:hint="default"/>
          <w:sz w:val="32"/>
          <w:szCs w:val="32"/>
        </w:rPr>
      </w:pPr>
    </w:p>
    <w:p w:rsidR="004E0C2D" w:rsidRPr="00EA6BD7" w:rsidRDefault="00EA6BD7" w:rsidP="00EA6BD7">
      <w:pPr>
        <w:pStyle w:val="ab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4E0C2D" w:rsidRPr="00EA6BD7" w:rsidRDefault="001754C4">
      <w:pPr>
        <w:rPr>
          <w:rFonts w:ascii="華康儷細黑(P)" w:eastAsia="華康儷細黑(P)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    </w:t>
      </w:r>
      <w:r w:rsidRPr="00EA6BD7">
        <w:rPr>
          <w:rFonts w:ascii="華康儷細黑(P)" w:eastAsia="華康儷細黑(P)"/>
          <w:sz w:val="24"/>
          <w:szCs w:val="24"/>
        </w:rPr>
        <w:t>耶穌去醫治管會堂的</w:t>
      </w:r>
      <w:proofErr w:type="gramStart"/>
      <w:r w:rsidRPr="00EA6BD7">
        <w:rPr>
          <w:rFonts w:ascii="華康儷細黑(P)" w:eastAsia="華康儷細黑(P)"/>
          <w:sz w:val="24"/>
          <w:szCs w:val="24"/>
          <w:u w:val="single"/>
        </w:rPr>
        <w:t>睚</w:t>
      </w:r>
      <w:proofErr w:type="gramEnd"/>
      <w:r w:rsidRPr="00EA6BD7">
        <w:rPr>
          <w:rFonts w:ascii="華康儷細黑(P)" w:eastAsia="華康儷細黑(P)"/>
          <w:sz w:val="24"/>
          <w:szCs w:val="24"/>
          <w:u w:val="single"/>
        </w:rPr>
        <w:t>魯</w:t>
      </w:r>
      <w:r w:rsidRPr="00EA6BD7">
        <w:rPr>
          <w:rFonts w:ascii="華康儷細黑(P)" w:eastAsia="華康儷細黑(P)"/>
          <w:sz w:val="24"/>
          <w:szCs w:val="24"/>
        </w:rPr>
        <w:t>的女兒，路上遇見</w:t>
      </w:r>
      <w:proofErr w:type="gramStart"/>
      <w:r w:rsidRPr="00EA6BD7">
        <w:rPr>
          <w:rFonts w:ascii="華康儷細黑(P)" w:eastAsia="華康儷細黑(P)"/>
          <w:sz w:val="24"/>
          <w:szCs w:val="24"/>
        </w:rPr>
        <w:t>一個血漏的</w:t>
      </w:r>
      <w:proofErr w:type="gramEnd"/>
      <w:r w:rsidRPr="00EA6BD7">
        <w:rPr>
          <w:rFonts w:ascii="華康儷細黑(P)" w:eastAsia="華康儷細黑(P)"/>
          <w:sz w:val="24"/>
          <w:szCs w:val="24"/>
        </w:rPr>
        <w:t>婦人，這段中間</w:t>
      </w:r>
      <w:r w:rsidR="00DA42F4">
        <w:rPr>
          <w:rFonts w:ascii="華康儷細黑(P)" w:eastAsia="華康儷細黑(P)"/>
          <w:sz w:val="24"/>
          <w:szCs w:val="24"/>
        </w:rPr>
        <w:t>穿插</w:t>
      </w:r>
      <w:r w:rsidRPr="00EA6BD7">
        <w:rPr>
          <w:rFonts w:ascii="華康儷細黑(P)" w:eastAsia="華康儷細黑(P)"/>
          <w:sz w:val="24"/>
          <w:szCs w:val="24"/>
        </w:rPr>
        <w:t>的故事，讓我們看見隱藏在世界的角落裡，一個卑微婦人的需要。管會堂</w:t>
      </w:r>
      <w:proofErr w:type="gramStart"/>
      <w:r w:rsidRPr="00EA6BD7">
        <w:rPr>
          <w:rFonts w:ascii="華康儷細黑(P)" w:eastAsia="華康儷細黑(P)"/>
          <w:sz w:val="24"/>
          <w:szCs w:val="24"/>
          <w:u w:val="single"/>
        </w:rPr>
        <w:t>睚</w:t>
      </w:r>
      <w:proofErr w:type="gramEnd"/>
      <w:r w:rsidRPr="00EA6BD7">
        <w:rPr>
          <w:rFonts w:ascii="華康儷細黑(P)" w:eastAsia="華康儷細黑(P)"/>
          <w:sz w:val="24"/>
          <w:szCs w:val="24"/>
          <w:u w:val="single"/>
        </w:rPr>
        <w:t>魯</w:t>
      </w:r>
      <w:r w:rsidRPr="00EA6BD7">
        <w:rPr>
          <w:rFonts w:ascii="華康儷細黑(P)" w:eastAsia="華康儷細黑(P)"/>
          <w:sz w:val="24"/>
          <w:szCs w:val="24"/>
        </w:rPr>
        <w:t>的女兒有父親為他尋求醫治，這個自覺羞恥的女人，卻沒有人知道她的需要，但耶穌願意為她停下腳步，醫治她的疾病，這個卑微婦人與耶穌相遇的故事，讓我們看見神的憐憫。</w:t>
      </w:r>
    </w:p>
    <w:p w:rsidR="004E0C2D" w:rsidRPr="00EA6BD7" w:rsidRDefault="004E0C2D">
      <w:pPr>
        <w:rPr>
          <w:rFonts w:ascii="華康儷細黑(P)" w:eastAsia="華康儷細黑(P)"/>
          <w:sz w:val="24"/>
          <w:szCs w:val="24"/>
        </w:rPr>
      </w:pPr>
    </w:p>
    <w:p w:rsidR="004E0C2D" w:rsidRPr="00EA6BD7" w:rsidRDefault="001754C4">
      <w:pPr>
        <w:rPr>
          <w:rFonts w:ascii="華康儷細黑(P)" w:eastAsia="華康儷細黑(P)"/>
          <w:sz w:val="24"/>
          <w:szCs w:val="24"/>
        </w:rPr>
      </w:pPr>
      <w:r w:rsidRPr="00EA6BD7">
        <w:rPr>
          <w:rFonts w:ascii="華康儷細黑(P)" w:eastAsia="華康儷細黑(P)" w:hAnsi="Helvetica"/>
          <w:sz w:val="24"/>
          <w:szCs w:val="24"/>
        </w:rPr>
        <w:t xml:space="preserve">    </w:t>
      </w:r>
      <w:r w:rsidR="00891B0F">
        <w:rPr>
          <w:rFonts w:ascii="華康儷細黑(P)" w:eastAsia="華康儷細黑(P)"/>
          <w:sz w:val="24"/>
          <w:szCs w:val="24"/>
        </w:rPr>
        <w:t>在這個快速運轉</w:t>
      </w:r>
      <w:r w:rsidRPr="00EA6BD7">
        <w:rPr>
          <w:rFonts w:ascii="華康儷細黑(P)" w:eastAsia="華康儷細黑(P)"/>
          <w:sz w:val="24"/>
          <w:szCs w:val="24"/>
        </w:rPr>
        <w:t>的世界裡，</w:t>
      </w:r>
      <w:proofErr w:type="gramStart"/>
      <w:r w:rsidRPr="00EA6BD7">
        <w:rPr>
          <w:rFonts w:ascii="華康儷細黑(P)" w:eastAsia="華康儷細黑(P)"/>
          <w:sz w:val="24"/>
          <w:szCs w:val="24"/>
        </w:rPr>
        <w:t>求神讓我們</w:t>
      </w:r>
      <w:proofErr w:type="gramEnd"/>
      <w:r w:rsidRPr="00EA6BD7">
        <w:rPr>
          <w:rFonts w:ascii="華康儷細黑(P)" w:eastAsia="華康儷細黑(P)"/>
          <w:sz w:val="24"/>
          <w:szCs w:val="24"/>
        </w:rPr>
        <w:t>看見隱藏在每</w:t>
      </w:r>
      <w:proofErr w:type="gramStart"/>
      <w:r w:rsidRPr="00EA6BD7">
        <w:rPr>
          <w:rFonts w:ascii="華康儷細黑(P)" w:eastAsia="華康儷細黑(P)"/>
          <w:sz w:val="24"/>
          <w:szCs w:val="24"/>
        </w:rPr>
        <w:t>個</w:t>
      </w:r>
      <w:proofErr w:type="gramEnd"/>
      <w:r w:rsidRPr="00EA6BD7">
        <w:rPr>
          <w:rFonts w:ascii="華康儷細黑(P)" w:eastAsia="華康儷細黑(P)"/>
          <w:sz w:val="24"/>
          <w:szCs w:val="24"/>
        </w:rPr>
        <w:t>角落裡絕望的人，能把</w:t>
      </w:r>
      <w:r w:rsidR="004B319D">
        <w:rPr>
          <w:rFonts w:ascii="華康儷細黑(P)" w:eastAsia="華康儷細黑(P)"/>
          <w:sz w:val="24"/>
          <w:szCs w:val="24"/>
        </w:rPr>
        <w:t>他們帶到耶穌面前，</w:t>
      </w:r>
      <w:proofErr w:type="gramStart"/>
      <w:r w:rsidR="004B319D">
        <w:rPr>
          <w:rFonts w:ascii="華康儷細黑(P)" w:eastAsia="華康儷細黑(P)"/>
          <w:sz w:val="24"/>
          <w:szCs w:val="24"/>
        </w:rPr>
        <w:t>像血漏婦人</w:t>
      </w:r>
      <w:proofErr w:type="gramEnd"/>
      <w:r w:rsidR="004B319D">
        <w:rPr>
          <w:rFonts w:ascii="華康儷細黑(P)" w:eastAsia="華康儷細黑(P)"/>
          <w:sz w:val="24"/>
          <w:szCs w:val="24"/>
        </w:rPr>
        <w:t>一樣得著醫治。今天的查經讓我們</w:t>
      </w:r>
      <w:proofErr w:type="gramStart"/>
      <w:r w:rsidR="004B319D">
        <w:rPr>
          <w:rFonts w:ascii="華康儷細黑(P)" w:eastAsia="華康儷細黑(P)"/>
          <w:sz w:val="24"/>
          <w:szCs w:val="24"/>
        </w:rPr>
        <w:t>學習</w:t>
      </w:r>
      <w:r w:rsidRPr="00EA6BD7">
        <w:rPr>
          <w:rFonts w:ascii="華康儷細黑(P)" w:eastAsia="華康儷細黑(P)"/>
          <w:sz w:val="24"/>
          <w:szCs w:val="24"/>
        </w:rPr>
        <w:t>血漏婦</w:t>
      </w:r>
      <w:r w:rsidRPr="004B319D">
        <w:rPr>
          <w:rFonts w:ascii="華康儷細黑(P)" w:eastAsia="華康儷細黑(P)"/>
          <w:sz w:val="24"/>
          <w:szCs w:val="24"/>
        </w:rPr>
        <w:t>人</w:t>
      </w:r>
      <w:proofErr w:type="gramEnd"/>
      <w:r w:rsidRPr="004B319D">
        <w:rPr>
          <w:rFonts w:ascii="華康儷細黑(P)" w:eastAsia="華康儷細黑(P)"/>
          <w:sz w:val="24"/>
          <w:szCs w:val="24"/>
        </w:rPr>
        <w:t>得</w:t>
      </w:r>
      <w:r w:rsidRPr="004B319D">
        <w:rPr>
          <w:rFonts w:ascii="華康儷細黑(P)" w:eastAsia="華康儷細黑(P)"/>
          <w:sz w:val="24"/>
          <w:szCs w:val="24"/>
        </w:rPr>
        <w:t>醫治</w:t>
      </w:r>
      <w:r w:rsidR="004B319D">
        <w:rPr>
          <w:rFonts w:ascii="華康儷細黑(P)" w:eastAsia="華康儷細黑(P)"/>
          <w:sz w:val="24"/>
          <w:szCs w:val="24"/>
        </w:rPr>
        <w:t>，所看到</w:t>
      </w:r>
      <w:r w:rsidRPr="004B319D">
        <w:rPr>
          <w:rFonts w:ascii="華康儷細黑(P)" w:eastAsia="華康儷細黑(P)"/>
          <w:sz w:val="24"/>
          <w:szCs w:val="24"/>
        </w:rPr>
        <w:t>的屬靈原</w:t>
      </w:r>
      <w:r w:rsidRPr="00EA6BD7">
        <w:rPr>
          <w:rFonts w:ascii="華康儷細黑(P)" w:eastAsia="華康儷細黑(P)"/>
          <w:sz w:val="24"/>
          <w:szCs w:val="24"/>
        </w:rPr>
        <w:t>則。</w:t>
      </w:r>
    </w:p>
    <w:p w:rsidR="004E0C2D" w:rsidRDefault="004E0C2D">
      <w:pPr>
        <w:rPr>
          <w:rFonts w:hint="default"/>
          <w:sz w:val="24"/>
          <w:szCs w:val="24"/>
        </w:rPr>
      </w:pPr>
    </w:p>
    <w:p w:rsidR="004E0C2D" w:rsidRPr="00891B0F" w:rsidRDefault="00891B0F" w:rsidP="00891B0F">
      <w:pPr>
        <w:pStyle w:val="ab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4E0C2D" w:rsidRPr="00891B0F" w:rsidRDefault="001754C4">
      <w:pPr>
        <w:rPr>
          <w:rFonts w:ascii="華康儷中黑(P)" w:eastAsia="華康儷中黑(P)"/>
          <w:sz w:val="24"/>
          <w:szCs w:val="24"/>
        </w:rPr>
      </w:pPr>
      <w:r w:rsidRPr="00891B0F">
        <w:rPr>
          <w:rFonts w:ascii="華康儷中黑(P)" w:eastAsia="華康儷中黑(P)"/>
          <w:sz w:val="24"/>
          <w:szCs w:val="24"/>
        </w:rPr>
        <w:t>一、耶穌是專程去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醫治血漏婦人</w:t>
      </w:r>
      <w:proofErr w:type="gramEnd"/>
      <w:r w:rsidRPr="00891B0F">
        <w:rPr>
          <w:rFonts w:ascii="華康儷中黑(P)" w:eastAsia="華康儷中黑(P)"/>
          <w:sz w:val="24"/>
          <w:szCs w:val="24"/>
        </w:rPr>
        <w:t>嗎？他原本是要去哪裡？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（</w:t>
      </w:r>
      <w:proofErr w:type="gramEnd"/>
      <w:r w:rsidRPr="00891B0F">
        <w:rPr>
          <w:rFonts w:ascii="華康儷中黑(P)" w:eastAsia="華康儷中黑(P)" w:hAnsi="Helvetica"/>
          <w:sz w:val="24"/>
          <w:szCs w:val="24"/>
          <w:lang w:val="en-US"/>
        </w:rPr>
        <w:t>v5:21-24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）</w:t>
      </w:r>
      <w:proofErr w:type="gramEnd"/>
    </w:p>
    <w:p w:rsidR="004E0C2D" w:rsidRPr="00211753" w:rsidRDefault="001754C4">
      <w:pPr>
        <w:rPr>
          <w:rFonts w:ascii="華康儷細黑" w:eastAsia="華康儷細黑"/>
          <w:color w:val="AD1915"/>
          <w:sz w:val="24"/>
          <w:szCs w:val="24"/>
        </w:rPr>
      </w:pPr>
      <w:r w:rsidRPr="00211753">
        <w:rPr>
          <w:rFonts w:ascii="華康儷細黑" w:eastAsia="華康儷細黑" w:hAnsi="Helvetica"/>
          <w:sz w:val="24"/>
          <w:szCs w:val="24"/>
        </w:rPr>
        <w:t xml:space="preserve">     </w:t>
      </w:r>
      <w:r w:rsidRPr="00211753">
        <w:rPr>
          <w:rFonts w:ascii="華康儷細黑" w:eastAsia="華康儷細黑" w:hAnsi="Helvetica"/>
          <w:color w:val="AD1915"/>
          <w:sz w:val="24"/>
          <w:szCs w:val="24"/>
        </w:rPr>
        <w:t xml:space="preserve">  </w:t>
      </w:r>
    </w:p>
    <w:p w:rsidR="004E0C2D" w:rsidRDefault="004E0C2D">
      <w:pPr>
        <w:rPr>
          <w:rFonts w:hint="default"/>
          <w:sz w:val="24"/>
          <w:szCs w:val="24"/>
        </w:rPr>
      </w:pPr>
    </w:p>
    <w:p w:rsidR="004E0C2D" w:rsidRPr="00891B0F" w:rsidRDefault="001754C4">
      <w:pPr>
        <w:rPr>
          <w:rFonts w:ascii="華康儷中黑(P)" w:eastAsia="華康儷中黑(P)"/>
          <w:sz w:val="24"/>
          <w:szCs w:val="24"/>
        </w:rPr>
      </w:pPr>
      <w:r w:rsidRPr="00891B0F">
        <w:rPr>
          <w:rFonts w:ascii="華康儷中黑(P)" w:eastAsia="華康儷中黑(P)"/>
          <w:sz w:val="24"/>
          <w:szCs w:val="24"/>
        </w:rPr>
        <w:t>二、聖經如何形容這個女人？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（</w:t>
      </w:r>
      <w:proofErr w:type="gramEnd"/>
      <w:r w:rsidRPr="00891B0F">
        <w:rPr>
          <w:rFonts w:ascii="華康儷中黑(P)" w:eastAsia="華康儷中黑(P)" w:hAnsi="Helvetica"/>
          <w:sz w:val="24"/>
          <w:szCs w:val="24"/>
          <w:lang w:val="en-US"/>
        </w:rPr>
        <w:t>v25-26)</w:t>
      </w:r>
    </w:p>
    <w:p w:rsidR="004E0C2D" w:rsidRDefault="001754C4">
      <w:pPr>
        <w:rPr>
          <w:rFonts w:ascii="華康儷細黑" w:eastAsia="華康儷細黑" w:hAnsi="Helvetica" w:hint="default"/>
          <w:color w:val="AD1915"/>
          <w:sz w:val="24"/>
          <w:szCs w:val="24"/>
          <w:lang w:val="en-US"/>
        </w:rPr>
      </w:pPr>
      <w:r w:rsidRPr="00211753">
        <w:rPr>
          <w:rFonts w:ascii="華康儷細黑" w:eastAsia="華康儷細黑" w:hAnsi="Helvetica"/>
          <w:sz w:val="24"/>
          <w:szCs w:val="24"/>
          <w:lang w:val="en-US"/>
        </w:rPr>
        <w:t xml:space="preserve">      </w:t>
      </w:r>
      <w:r w:rsidRPr="00211753">
        <w:rPr>
          <w:rFonts w:ascii="華康儷細黑" w:eastAsia="華康儷細黑" w:hAnsi="Helvetica"/>
          <w:color w:val="AD1915"/>
          <w:sz w:val="24"/>
          <w:szCs w:val="24"/>
          <w:lang w:val="en-US"/>
        </w:rPr>
        <w:t xml:space="preserve"> </w:t>
      </w:r>
    </w:p>
    <w:p w:rsidR="00E33F97" w:rsidRDefault="00E33F97">
      <w:pPr>
        <w:rPr>
          <w:rFonts w:hint="default"/>
          <w:sz w:val="24"/>
          <w:szCs w:val="24"/>
        </w:rPr>
      </w:pPr>
    </w:p>
    <w:p w:rsidR="004E0C2D" w:rsidRPr="00891B0F" w:rsidRDefault="00891B0F" w:rsidP="00891B0F">
      <w:pPr>
        <w:numPr>
          <w:ilvl w:val="0"/>
          <w:numId w:val="5"/>
        </w:numPr>
        <w:ind w:left="0" w:firstLineChars="193" w:firstLine="425"/>
        <w:rPr>
          <w:rFonts w:ascii="華康儷細黑(P)" w:eastAsia="華康儷細黑(P)"/>
        </w:rPr>
      </w:pPr>
      <w:r>
        <w:rPr>
          <w:rFonts w:ascii="華康儷細黑(P)" w:eastAsia="華康儷細黑(P)"/>
        </w:rPr>
        <w:t>這樣描述，你的感想如何？可以用你自己的話</w:t>
      </w:r>
      <w:r w:rsidR="001754C4" w:rsidRPr="00891B0F">
        <w:rPr>
          <w:rFonts w:ascii="華康儷細黑(P)" w:eastAsia="華康儷細黑(P)"/>
        </w:rPr>
        <w:t>表達出她的感受嗎？</w:t>
      </w:r>
    </w:p>
    <w:p w:rsidR="004E0C2D" w:rsidRDefault="004E0C2D">
      <w:pPr>
        <w:rPr>
          <w:rFonts w:hint="default"/>
          <w:sz w:val="24"/>
          <w:szCs w:val="24"/>
        </w:rPr>
      </w:pPr>
    </w:p>
    <w:p w:rsidR="004E0C2D" w:rsidRDefault="004E0C2D">
      <w:pPr>
        <w:rPr>
          <w:rFonts w:hint="default"/>
          <w:sz w:val="24"/>
          <w:szCs w:val="24"/>
        </w:rPr>
      </w:pPr>
    </w:p>
    <w:p w:rsidR="004E0C2D" w:rsidRPr="00891B0F" w:rsidRDefault="001754C4">
      <w:pPr>
        <w:rPr>
          <w:rFonts w:ascii="華康儷中黑(P)" w:eastAsia="華康儷中黑(P)"/>
          <w:sz w:val="24"/>
          <w:szCs w:val="24"/>
        </w:rPr>
      </w:pPr>
      <w:r w:rsidRPr="00891B0F">
        <w:rPr>
          <w:rFonts w:ascii="華康儷中黑(P)" w:eastAsia="華康儷中黑(P)"/>
          <w:sz w:val="24"/>
          <w:szCs w:val="24"/>
        </w:rPr>
        <w:t>三、她為什麼會想去找耶穌</w:t>
      </w:r>
      <w:r w:rsidRPr="00891B0F">
        <w:rPr>
          <w:rFonts w:ascii="華康儷中黑(P)" w:eastAsia="華康儷中黑(P)"/>
          <w:sz w:val="24"/>
          <w:szCs w:val="24"/>
        </w:rPr>
        <w:t>？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（</w:t>
      </w:r>
      <w:proofErr w:type="gramEnd"/>
      <w:r w:rsidRPr="00891B0F">
        <w:rPr>
          <w:rFonts w:ascii="華康儷中黑(P)" w:eastAsia="華康儷中黑(P)" w:hAnsi="Helvetica"/>
          <w:sz w:val="24"/>
          <w:szCs w:val="24"/>
          <w:lang w:val="en-US"/>
        </w:rPr>
        <w:t>v27)</w:t>
      </w:r>
      <w:r w:rsidRPr="00891B0F">
        <w:rPr>
          <w:rFonts w:ascii="華康儷中黑(P)" w:eastAsia="華康儷中黑(P)"/>
          <w:sz w:val="24"/>
          <w:szCs w:val="24"/>
        </w:rPr>
        <w:t>她用什麼方式去找耶穌？她和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睚魯有</w:t>
      </w:r>
      <w:proofErr w:type="gramEnd"/>
      <w:r w:rsidRPr="00891B0F">
        <w:rPr>
          <w:rFonts w:ascii="華康儷中黑(P)" w:eastAsia="華康儷中黑(P)"/>
          <w:sz w:val="24"/>
          <w:szCs w:val="24"/>
        </w:rPr>
        <w:t>何不同？（</w:t>
      </w:r>
      <w:r w:rsidRPr="00891B0F">
        <w:rPr>
          <w:rFonts w:ascii="華康儷中黑(P)" w:eastAsia="華康儷中黑(P)" w:hAnsi="Helvetica"/>
          <w:sz w:val="24"/>
          <w:szCs w:val="24"/>
          <w:lang w:val="en-US"/>
        </w:rPr>
        <w:t>v27</w:t>
      </w:r>
      <w:r w:rsidRPr="00891B0F">
        <w:rPr>
          <w:rFonts w:ascii="華康儷中黑(P)" w:eastAsia="華康儷中黑(P)"/>
          <w:sz w:val="24"/>
          <w:szCs w:val="24"/>
        </w:rPr>
        <w:t>）</w:t>
      </w:r>
    </w:p>
    <w:p w:rsidR="004E0C2D" w:rsidRPr="00211753" w:rsidRDefault="001754C4" w:rsidP="00E33F97">
      <w:pPr>
        <w:rPr>
          <w:rFonts w:ascii="華康儷細黑" w:eastAsia="華康儷細黑"/>
          <w:color w:val="AD1915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</w:t>
      </w:r>
    </w:p>
    <w:p w:rsidR="004E0C2D" w:rsidRDefault="004E0C2D">
      <w:pPr>
        <w:rPr>
          <w:rFonts w:hint="default"/>
          <w:sz w:val="24"/>
          <w:szCs w:val="24"/>
        </w:rPr>
      </w:pPr>
    </w:p>
    <w:p w:rsidR="004E0C2D" w:rsidRPr="00891B0F" w:rsidRDefault="001754C4" w:rsidP="00891B0F">
      <w:pPr>
        <w:numPr>
          <w:ilvl w:val="0"/>
          <w:numId w:val="5"/>
        </w:numPr>
        <w:ind w:left="0" w:firstLineChars="193" w:firstLine="425"/>
        <w:rPr>
          <w:rFonts w:ascii="華康儷細黑(P)" w:eastAsia="華康儷細黑(P)" w:hint="default"/>
        </w:rPr>
      </w:pPr>
      <w:r w:rsidRPr="00891B0F">
        <w:rPr>
          <w:rFonts w:ascii="華康儷細黑(P)" w:eastAsia="華康儷細黑(P)"/>
        </w:rPr>
        <w:t>你認為，為什麼她要從後頭來？</w:t>
      </w:r>
      <w:r w:rsidRPr="00891B0F">
        <w:rPr>
          <w:rFonts w:ascii="華康儷細黑(P)" w:eastAsia="華康儷細黑(P)"/>
        </w:rPr>
        <w:t>(</w:t>
      </w:r>
      <w:r w:rsidRPr="00891B0F">
        <w:rPr>
          <w:rFonts w:ascii="華康儷細黑(P)" w:eastAsia="華康儷細黑(P)"/>
        </w:rPr>
        <w:t>利未記</w:t>
      </w:r>
      <w:r w:rsidRPr="00891B0F">
        <w:rPr>
          <w:rFonts w:ascii="華康儷細黑(P)" w:eastAsia="華康儷細黑(P)"/>
        </w:rPr>
        <w:t>15:25-29)</w:t>
      </w:r>
    </w:p>
    <w:p w:rsidR="004E0C2D" w:rsidRPr="00211753" w:rsidRDefault="001754C4" w:rsidP="00E33F97">
      <w:pPr>
        <w:rPr>
          <w:rFonts w:ascii="華康儷細黑" w:eastAsia="華康儷細黑"/>
          <w:color w:val="AD1915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  </w:t>
      </w:r>
    </w:p>
    <w:p w:rsidR="004E0C2D" w:rsidRPr="00211753" w:rsidRDefault="004E0C2D">
      <w:pPr>
        <w:rPr>
          <w:rFonts w:ascii="華康儷細黑" w:eastAsia="華康儷細黑"/>
          <w:sz w:val="24"/>
          <w:szCs w:val="24"/>
        </w:rPr>
      </w:pPr>
    </w:p>
    <w:p w:rsidR="004E0C2D" w:rsidRPr="00891B0F" w:rsidRDefault="001754C4">
      <w:pPr>
        <w:rPr>
          <w:rFonts w:ascii="華康儷中黑(P)" w:eastAsia="華康儷中黑(P)"/>
          <w:sz w:val="24"/>
          <w:szCs w:val="24"/>
        </w:rPr>
      </w:pPr>
      <w:r w:rsidRPr="00891B0F">
        <w:rPr>
          <w:rFonts w:ascii="華康儷中黑(P)" w:eastAsia="華康儷中黑(P)"/>
          <w:sz w:val="24"/>
          <w:szCs w:val="24"/>
        </w:rPr>
        <w:t>四、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血漏婦人</w:t>
      </w:r>
      <w:proofErr w:type="gramEnd"/>
      <w:r w:rsidRPr="00891B0F">
        <w:rPr>
          <w:rFonts w:ascii="華康儷中黑(P)" w:eastAsia="華康儷中黑(P)"/>
          <w:sz w:val="24"/>
          <w:szCs w:val="24"/>
        </w:rPr>
        <w:t>摸耶穌的時候，心裡的想法是什麼？結果如何？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（</w:t>
      </w:r>
      <w:proofErr w:type="gramEnd"/>
      <w:r w:rsidRPr="00891B0F">
        <w:rPr>
          <w:rFonts w:ascii="華康儷中黑(P)" w:eastAsia="華康儷中黑(P)" w:hAnsi="Helvetica"/>
          <w:sz w:val="24"/>
          <w:szCs w:val="24"/>
          <w:lang w:val="en-US"/>
        </w:rPr>
        <w:t>v28-29)</w:t>
      </w:r>
    </w:p>
    <w:p w:rsidR="004E0C2D" w:rsidRPr="00211753" w:rsidRDefault="001754C4">
      <w:pPr>
        <w:rPr>
          <w:rFonts w:ascii="華康儷細黑" w:eastAsia="華康儷細黑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 </w:t>
      </w:r>
      <w:r w:rsidRPr="00211753">
        <w:rPr>
          <w:rFonts w:ascii="華康儷細黑" w:eastAsia="華康儷細黑" w:hAnsi="Helvetica"/>
          <w:sz w:val="24"/>
          <w:szCs w:val="24"/>
          <w:lang w:val="en-US"/>
        </w:rPr>
        <w:t xml:space="preserve"> </w:t>
      </w:r>
      <w:r w:rsidRPr="00211753">
        <w:rPr>
          <w:rFonts w:ascii="華康儷細黑" w:eastAsia="華康儷細黑" w:hAnsi="Helvetica"/>
          <w:color w:val="AD1915"/>
          <w:sz w:val="24"/>
          <w:szCs w:val="24"/>
          <w:lang w:val="en-US"/>
        </w:rPr>
        <w:t xml:space="preserve">  </w:t>
      </w:r>
    </w:p>
    <w:p w:rsidR="004E0C2D" w:rsidRPr="00211753" w:rsidRDefault="004E0C2D">
      <w:pPr>
        <w:rPr>
          <w:rFonts w:ascii="華康儷細黑" w:eastAsia="華康儷細黑"/>
          <w:sz w:val="24"/>
          <w:szCs w:val="24"/>
        </w:rPr>
      </w:pPr>
    </w:p>
    <w:p w:rsidR="00E33F97" w:rsidRPr="00E33F97" w:rsidRDefault="001754C4" w:rsidP="00891B0F">
      <w:pPr>
        <w:numPr>
          <w:ilvl w:val="0"/>
          <w:numId w:val="5"/>
        </w:numPr>
        <w:ind w:left="0" w:firstLineChars="193" w:firstLine="425"/>
        <w:rPr>
          <w:rFonts w:ascii="華康儷細黑(P)" w:eastAsia="華康儷細黑(P)" w:hint="default"/>
          <w:b/>
          <w:color w:val="auto"/>
        </w:rPr>
      </w:pPr>
      <w:r w:rsidRPr="00E33F97">
        <w:rPr>
          <w:rFonts w:ascii="華康儷細黑(P)" w:eastAsia="華康儷細黑(P)"/>
          <w:color w:val="auto"/>
        </w:rPr>
        <w:t>這個想法，反映出她對耶穌有肯定的信心，這信心是從哪裡來的？</w:t>
      </w:r>
    </w:p>
    <w:p w:rsidR="004E0C2D" w:rsidRPr="00E33F97" w:rsidRDefault="00E33F97" w:rsidP="00E33F97">
      <w:pPr>
        <w:ind w:left="425"/>
        <w:rPr>
          <w:rFonts w:ascii="華康儷細黑(P)" w:eastAsia="華康儷細黑(P)" w:hint="default"/>
          <w:b/>
          <w:color w:val="auto"/>
        </w:rPr>
      </w:pPr>
      <w:r w:rsidRPr="00E33F97">
        <w:rPr>
          <w:rFonts w:ascii="華康儷細黑(P)" w:eastAsia="華康儷細黑(P)" w:hint="default"/>
          <w:b/>
          <w:color w:val="auto"/>
        </w:rPr>
        <w:t xml:space="preserve"> </w:t>
      </w:r>
    </w:p>
    <w:p w:rsidR="00891B0F" w:rsidRPr="00E33F97" w:rsidRDefault="001754C4" w:rsidP="00891B0F">
      <w:pPr>
        <w:numPr>
          <w:ilvl w:val="0"/>
          <w:numId w:val="5"/>
        </w:numPr>
        <w:ind w:left="0" w:firstLineChars="193" w:firstLine="425"/>
        <w:rPr>
          <w:rFonts w:ascii="華康儷細黑(P)" w:eastAsia="華康儷細黑(P)" w:hint="default"/>
          <w:color w:val="auto"/>
        </w:rPr>
      </w:pPr>
      <w:r w:rsidRPr="00E33F97">
        <w:rPr>
          <w:rFonts w:ascii="華康儷細黑(P)" w:eastAsia="華康儷細黑(P)"/>
          <w:color w:val="auto"/>
        </w:rPr>
        <w:t>這個信心的功課對你的學習是什麼？</w:t>
      </w:r>
    </w:p>
    <w:p w:rsidR="00211753" w:rsidRDefault="00211753" w:rsidP="00891B0F">
      <w:pPr>
        <w:ind w:left="262"/>
        <w:rPr>
          <w:rFonts w:ascii="華康儷細黑" w:eastAsia="華康儷細黑"/>
          <w:color w:val="AD1915"/>
          <w:sz w:val="24"/>
          <w:szCs w:val="24"/>
        </w:rPr>
      </w:pPr>
    </w:p>
    <w:p w:rsidR="00211753" w:rsidRDefault="00211753" w:rsidP="00891B0F">
      <w:pPr>
        <w:ind w:left="262"/>
        <w:rPr>
          <w:rFonts w:ascii="華康儷細黑" w:eastAsia="華康儷細黑" w:hint="default"/>
          <w:color w:val="AD1915"/>
          <w:sz w:val="24"/>
          <w:szCs w:val="24"/>
        </w:rPr>
      </w:pPr>
    </w:p>
    <w:p w:rsidR="004500BB" w:rsidRDefault="004500BB" w:rsidP="00891B0F">
      <w:pPr>
        <w:ind w:left="262"/>
        <w:rPr>
          <w:rFonts w:ascii="華康儷細黑" w:eastAsia="華康儷細黑" w:hint="default"/>
          <w:color w:val="AD1915"/>
          <w:sz w:val="24"/>
          <w:szCs w:val="24"/>
        </w:rPr>
      </w:pPr>
    </w:p>
    <w:p w:rsidR="004500BB" w:rsidRDefault="004500BB" w:rsidP="00891B0F">
      <w:pPr>
        <w:ind w:left="262"/>
        <w:rPr>
          <w:rFonts w:ascii="華康儷細黑" w:eastAsia="華康儷細黑" w:hint="default"/>
          <w:color w:val="AD1915"/>
          <w:sz w:val="24"/>
          <w:szCs w:val="24"/>
        </w:rPr>
      </w:pPr>
    </w:p>
    <w:p w:rsidR="004500BB" w:rsidRPr="00211753" w:rsidRDefault="004500BB" w:rsidP="00891B0F">
      <w:pPr>
        <w:ind w:left="262"/>
        <w:rPr>
          <w:rFonts w:ascii="華康儷細黑" w:eastAsia="華康儷細黑"/>
          <w:color w:val="AD1915"/>
          <w:sz w:val="24"/>
          <w:szCs w:val="24"/>
        </w:rPr>
      </w:pPr>
    </w:p>
    <w:p w:rsidR="004E0C2D" w:rsidRPr="00891B0F" w:rsidRDefault="001754C4">
      <w:pPr>
        <w:rPr>
          <w:rFonts w:ascii="華康儷中黑(P)" w:eastAsia="華康儷中黑(P)"/>
          <w:sz w:val="24"/>
          <w:szCs w:val="24"/>
        </w:rPr>
      </w:pPr>
      <w:r w:rsidRPr="00891B0F">
        <w:rPr>
          <w:rFonts w:ascii="華康儷中黑(P)" w:eastAsia="華康儷中黑(P)"/>
          <w:sz w:val="24"/>
          <w:szCs w:val="24"/>
        </w:rPr>
        <w:lastRenderedPageBreak/>
        <w:t>五、這件事耶穌和門徒的反應有何不同？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（</w:t>
      </w:r>
      <w:proofErr w:type="gramEnd"/>
      <w:r w:rsidRPr="00891B0F">
        <w:rPr>
          <w:rFonts w:ascii="華康儷中黑(P)" w:eastAsia="華康儷中黑(P)" w:hAnsi="Helvetica"/>
          <w:sz w:val="24"/>
          <w:szCs w:val="24"/>
          <w:lang w:val="en-US"/>
        </w:rPr>
        <w:t>v30-31)</w:t>
      </w:r>
    </w:p>
    <w:p w:rsidR="004E0C2D" w:rsidRDefault="001754C4">
      <w:pPr>
        <w:rPr>
          <w:rFonts w:ascii="華康儷細黑" w:eastAsia="華康儷細黑" w:hint="default"/>
          <w:color w:val="AD1915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</w:t>
      </w:r>
      <w:r w:rsidRPr="00211753">
        <w:rPr>
          <w:rFonts w:ascii="華康儷細黑" w:eastAsia="華康儷細黑" w:hAnsi="Helvetica"/>
          <w:sz w:val="24"/>
          <w:szCs w:val="24"/>
        </w:rPr>
        <w:t xml:space="preserve">   </w:t>
      </w:r>
      <w:r w:rsidRPr="00211753">
        <w:rPr>
          <w:rFonts w:ascii="華康儷細黑" w:eastAsia="華康儷細黑" w:hAnsi="Helvetica"/>
          <w:color w:val="AD1915"/>
          <w:sz w:val="24"/>
          <w:szCs w:val="24"/>
        </w:rPr>
        <w:t xml:space="preserve"> </w:t>
      </w:r>
    </w:p>
    <w:p w:rsidR="004500BB" w:rsidRPr="004500BB" w:rsidRDefault="004500BB">
      <w:pPr>
        <w:rPr>
          <w:rFonts w:ascii="華康儷細黑" w:eastAsia="華康儷細黑"/>
          <w:color w:val="AD1915"/>
          <w:sz w:val="24"/>
          <w:szCs w:val="24"/>
        </w:rPr>
      </w:pPr>
    </w:p>
    <w:p w:rsidR="004E0C2D" w:rsidRPr="00891B0F" w:rsidRDefault="001754C4" w:rsidP="00891B0F">
      <w:pPr>
        <w:numPr>
          <w:ilvl w:val="0"/>
          <w:numId w:val="5"/>
        </w:numPr>
        <w:ind w:left="0" w:firstLineChars="193" w:firstLine="425"/>
        <w:rPr>
          <w:rFonts w:ascii="華康儷細黑(P)" w:eastAsia="華康儷細黑(P)" w:hint="default"/>
        </w:rPr>
      </w:pPr>
      <w:r w:rsidRPr="00891B0F">
        <w:rPr>
          <w:rFonts w:ascii="華康儷細黑(P)" w:eastAsia="華康儷細黑(P)"/>
        </w:rPr>
        <w:t>這個差別對你學習到什麼屬靈原則？</w:t>
      </w:r>
    </w:p>
    <w:p w:rsidR="004E0C2D" w:rsidRPr="00211753" w:rsidRDefault="001754C4" w:rsidP="004500BB">
      <w:pPr>
        <w:rPr>
          <w:rFonts w:ascii="華康儷細黑" w:eastAsia="華康儷細黑"/>
          <w:color w:val="AD1915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</w:t>
      </w:r>
    </w:p>
    <w:p w:rsidR="004E0C2D" w:rsidRDefault="004E0C2D">
      <w:pPr>
        <w:rPr>
          <w:rFonts w:hint="default"/>
          <w:sz w:val="24"/>
          <w:szCs w:val="24"/>
        </w:rPr>
      </w:pPr>
    </w:p>
    <w:p w:rsidR="004E0C2D" w:rsidRPr="00891B0F" w:rsidRDefault="001754C4">
      <w:pPr>
        <w:rPr>
          <w:rFonts w:ascii="華康儷中黑(P)" w:eastAsia="華康儷中黑(P)"/>
          <w:sz w:val="24"/>
          <w:szCs w:val="24"/>
        </w:rPr>
      </w:pPr>
      <w:r w:rsidRPr="00891B0F">
        <w:rPr>
          <w:rFonts w:ascii="華康儷中黑(P)" w:eastAsia="華康儷中黑(P)"/>
          <w:sz w:val="24"/>
          <w:szCs w:val="24"/>
        </w:rPr>
        <w:t>六、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血漏婦人</w:t>
      </w:r>
      <w:proofErr w:type="gramEnd"/>
      <w:r w:rsidRPr="00891B0F">
        <w:rPr>
          <w:rFonts w:ascii="華康儷中黑(P)" w:eastAsia="華康儷中黑(P)"/>
          <w:sz w:val="24"/>
          <w:szCs w:val="24"/>
        </w:rPr>
        <w:t>被發現之後，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恐懼戰兢，俯伏</w:t>
      </w:r>
      <w:proofErr w:type="gramEnd"/>
      <w:r w:rsidRPr="00891B0F">
        <w:rPr>
          <w:rFonts w:ascii="華康儷中黑(P)" w:eastAsia="華康儷中黑(P)"/>
          <w:sz w:val="24"/>
          <w:szCs w:val="24"/>
        </w:rPr>
        <w:t>在耶穌跟前，將實情告訴耶穌。為何她的反應是「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恐懼戰兢</w:t>
      </w:r>
      <w:proofErr w:type="gramEnd"/>
      <w:r w:rsidRPr="00891B0F">
        <w:rPr>
          <w:rFonts w:ascii="華康儷中黑(P)" w:eastAsia="華康儷中黑(P)"/>
          <w:sz w:val="24"/>
          <w:szCs w:val="24"/>
        </w:rPr>
        <w:t>」？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（</w:t>
      </w:r>
      <w:proofErr w:type="gramEnd"/>
      <w:r w:rsidRPr="00891B0F">
        <w:rPr>
          <w:rFonts w:ascii="華康儷中黑(P)" w:eastAsia="華康儷中黑(P)" w:hAnsi="Helvetica"/>
          <w:sz w:val="24"/>
          <w:szCs w:val="24"/>
        </w:rPr>
        <w:t>v</w:t>
      </w:r>
      <w:r w:rsidRPr="00891B0F">
        <w:rPr>
          <w:rFonts w:ascii="華康儷中黑(P)" w:eastAsia="華康儷中黑(P)" w:hAnsi="Helvetica"/>
          <w:sz w:val="24"/>
          <w:szCs w:val="24"/>
          <w:lang w:val="en-US"/>
        </w:rPr>
        <w:t>33)</w:t>
      </w:r>
    </w:p>
    <w:p w:rsidR="004E0C2D" w:rsidRPr="00211753" w:rsidRDefault="001754C4" w:rsidP="004500BB">
      <w:pPr>
        <w:rPr>
          <w:rFonts w:ascii="華康儷細黑" w:eastAsia="華康儷細黑"/>
          <w:color w:val="AD1915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</w:t>
      </w:r>
    </w:p>
    <w:p w:rsidR="004E0C2D" w:rsidRDefault="004E0C2D">
      <w:pPr>
        <w:rPr>
          <w:rFonts w:hint="default"/>
          <w:sz w:val="24"/>
          <w:szCs w:val="24"/>
        </w:rPr>
      </w:pPr>
    </w:p>
    <w:p w:rsidR="004E0C2D" w:rsidRPr="00891B0F" w:rsidRDefault="001754C4">
      <w:pPr>
        <w:rPr>
          <w:rFonts w:ascii="華康儷中黑(P)" w:eastAsia="華康儷中黑(P)"/>
          <w:sz w:val="24"/>
          <w:szCs w:val="24"/>
        </w:rPr>
      </w:pPr>
      <w:r w:rsidRPr="00891B0F">
        <w:rPr>
          <w:rFonts w:ascii="華康儷中黑(P)" w:eastAsia="華康儷中黑(P)"/>
          <w:sz w:val="24"/>
          <w:szCs w:val="24"/>
        </w:rPr>
        <w:t>七、耶穌對她說：「女兒，妳的信救了妳，平平安安的回去吧！妳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的災病痊癒</w:t>
      </w:r>
      <w:proofErr w:type="gramEnd"/>
      <w:r w:rsidRPr="00891B0F">
        <w:rPr>
          <w:rFonts w:ascii="華康儷中黑(P)" w:eastAsia="華康儷中黑(P)"/>
          <w:sz w:val="24"/>
          <w:szCs w:val="24"/>
        </w:rPr>
        <w:t>了。」</w:t>
      </w:r>
      <w:proofErr w:type="gramStart"/>
      <w:r w:rsidRPr="00891B0F">
        <w:rPr>
          <w:rFonts w:ascii="華康儷中黑(P)" w:eastAsia="華康儷中黑(P)"/>
          <w:sz w:val="24"/>
          <w:szCs w:val="24"/>
        </w:rPr>
        <w:t>（</w:t>
      </w:r>
      <w:proofErr w:type="gramEnd"/>
      <w:r w:rsidRPr="00891B0F">
        <w:rPr>
          <w:rFonts w:ascii="華康儷中黑(P)" w:eastAsia="華康儷中黑(P)" w:hAnsi="Helvetica"/>
          <w:sz w:val="24"/>
          <w:szCs w:val="24"/>
          <w:lang w:val="en-US"/>
        </w:rPr>
        <w:t>v34)</w:t>
      </w:r>
      <w:r w:rsidRPr="00891B0F">
        <w:rPr>
          <w:rFonts w:ascii="華康儷中黑(P)" w:eastAsia="華康儷中黑(P)"/>
          <w:sz w:val="24"/>
          <w:szCs w:val="24"/>
        </w:rPr>
        <w:t>耶穌的回答，對恐懼戰兢的婦人而言，有何重要的意義？</w:t>
      </w:r>
    </w:p>
    <w:p w:rsidR="004E0C2D" w:rsidRPr="00891B0F" w:rsidRDefault="004E0C2D">
      <w:pPr>
        <w:rPr>
          <w:rFonts w:hint="default"/>
          <w:color w:val="auto"/>
          <w:sz w:val="24"/>
          <w:szCs w:val="24"/>
        </w:rPr>
      </w:pPr>
    </w:p>
    <w:p w:rsidR="004E0C2D" w:rsidRDefault="001754C4">
      <w:pPr>
        <w:numPr>
          <w:ilvl w:val="0"/>
          <w:numId w:val="4"/>
        </w:numPr>
        <w:rPr>
          <w:rFonts w:ascii="華康儷細黑" w:eastAsia="華康儷細黑" w:hint="default"/>
          <w:color w:val="auto"/>
          <w:sz w:val="24"/>
          <w:szCs w:val="24"/>
          <w:u w:val="single"/>
        </w:rPr>
      </w:pPr>
      <w:r w:rsidRPr="004500BB">
        <w:rPr>
          <w:rFonts w:ascii="華康儷細黑" w:eastAsia="華康儷細黑"/>
          <w:color w:val="auto"/>
          <w:sz w:val="24"/>
          <w:szCs w:val="24"/>
        </w:rPr>
        <w:t>女兒：</w:t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  <w:t xml:space="preserve"> </w:t>
      </w:r>
    </w:p>
    <w:p w:rsidR="004500BB" w:rsidRPr="004500BB" w:rsidRDefault="004500BB" w:rsidP="004500BB">
      <w:pPr>
        <w:ind w:left="393"/>
        <w:rPr>
          <w:rFonts w:ascii="華康儷細黑" w:eastAsia="華康儷細黑"/>
          <w:color w:val="auto"/>
          <w:sz w:val="24"/>
          <w:szCs w:val="24"/>
          <w:u w:val="single"/>
        </w:rPr>
      </w:pPr>
    </w:p>
    <w:p w:rsidR="004500BB" w:rsidRPr="004500BB" w:rsidRDefault="001754C4" w:rsidP="004500BB">
      <w:pPr>
        <w:numPr>
          <w:ilvl w:val="0"/>
          <w:numId w:val="4"/>
        </w:numPr>
        <w:rPr>
          <w:rFonts w:ascii="華康儷細黑" w:eastAsia="華康儷細黑"/>
          <w:color w:val="auto"/>
          <w:sz w:val="24"/>
          <w:szCs w:val="24"/>
          <w:u w:val="single"/>
        </w:rPr>
      </w:pPr>
      <w:r w:rsidRPr="004500BB">
        <w:rPr>
          <w:rFonts w:ascii="華康儷細黑" w:eastAsia="華康儷細黑"/>
          <w:color w:val="auto"/>
          <w:sz w:val="24"/>
          <w:szCs w:val="24"/>
        </w:rPr>
        <w:t>妳的信救了妳：</w:t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</w:p>
    <w:p w:rsidR="004500BB" w:rsidRPr="004500BB" w:rsidRDefault="004500BB" w:rsidP="004500BB">
      <w:pPr>
        <w:ind w:left="393"/>
        <w:rPr>
          <w:rFonts w:ascii="華康儷細黑" w:eastAsia="華康儷細黑"/>
          <w:color w:val="auto"/>
          <w:sz w:val="24"/>
          <w:szCs w:val="24"/>
          <w:u w:val="single"/>
        </w:rPr>
      </w:pPr>
    </w:p>
    <w:p w:rsidR="004E0C2D" w:rsidRPr="004500BB" w:rsidRDefault="001754C4" w:rsidP="00B73DF9">
      <w:pPr>
        <w:numPr>
          <w:ilvl w:val="0"/>
          <w:numId w:val="4"/>
        </w:numPr>
        <w:rPr>
          <w:rFonts w:ascii="華康儷細黑" w:eastAsia="華康儷細黑"/>
          <w:color w:val="auto"/>
          <w:sz w:val="24"/>
          <w:szCs w:val="24"/>
          <w:u w:val="single"/>
        </w:rPr>
      </w:pPr>
      <w:r w:rsidRPr="004500BB">
        <w:rPr>
          <w:rFonts w:ascii="華康儷細黑" w:eastAsia="華康儷細黑"/>
          <w:color w:val="auto"/>
          <w:sz w:val="24"/>
          <w:szCs w:val="24"/>
        </w:rPr>
        <w:t>平平安安的回去吧：</w:t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</w:r>
      <w:r w:rsidR="004500BB" w:rsidRPr="004500BB">
        <w:rPr>
          <w:rFonts w:ascii="華康儷細黑" w:eastAsia="華康儷細黑"/>
          <w:color w:val="auto"/>
          <w:sz w:val="24"/>
          <w:szCs w:val="24"/>
          <w:u w:val="single"/>
        </w:rPr>
        <w:tab/>
        <w:t xml:space="preserve"> </w:t>
      </w:r>
    </w:p>
    <w:p w:rsidR="004E0C2D" w:rsidRPr="00891B0F" w:rsidRDefault="004E0C2D">
      <w:pPr>
        <w:rPr>
          <w:rFonts w:hint="default"/>
          <w:color w:val="auto"/>
          <w:sz w:val="24"/>
          <w:szCs w:val="24"/>
        </w:rPr>
      </w:pPr>
    </w:p>
    <w:p w:rsidR="00891B0F" w:rsidRPr="00891B0F" w:rsidRDefault="001754C4" w:rsidP="00891B0F">
      <w:pPr>
        <w:numPr>
          <w:ilvl w:val="0"/>
          <w:numId w:val="6"/>
        </w:numPr>
        <w:ind w:firstLine="164"/>
        <w:rPr>
          <w:rFonts w:ascii="華康儷細黑" w:eastAsia="華康儷細黑" w:hint="default"/>
          <w:b/>
          <w:color w:val="C00000"/>
          <w:sz w:val="24"/>
          <w:szCs w:val="24"/>
        </w:rPr>
      </w:pPr>
      <w:r w:rsidRPr="00891B0F">
        <w:rPr>
          <w:rFonts w:ascii="華康儷細黑(P)" w:eastAsia="華康儷細黑(P)"/>
          <w:color w:val="auto"/>
        </w:rPr>
        <w:t>很多時候，面對人生各樣的風浪，當無路可走的時候，難免有絕望和恐懼，這個</w:t>
      </w:r>
      <w:proofErr w:type="gramStart"/>
      <w:r w:rsidRPr="00891B0F">
        <w:rPr>
          <w:rFonts w:ascii="華康儷細黑(P)" w:eastAsia="華康儷細黑(P)"/>
          <w:color w:val="auto"/>
        </w:rPr>
        <w:t>時候血漏婦</w:t>
      </w:r>
      <w:r w:rsidRPr="00891B0F">
        <w:rPr>
          <w:rFonts w:ascii="華康儷細黑(P)" w:eastAsia="華康儷細黑(P)"/>
          <w:color w:val="auto"/>
        </w:rPr>
        <w:t>人</w:t>
      </w:r>
      <w:proofErr w:type="gramEnd"/>
      <w:r w:rsidRPr="00891B0F">
        <w:rPr>
          <w:rFonts w:ascii="華康儷細黑(P)" w:eastAsia="華康儷細黑(P)"/>
          <w:color w:val="auto"/>
        </w:rPr>
        <w:t>的故事給我們的屬靈</w:t>
      </w:r>
      <w:r w:rsidRPr="00891B0F">
        <w:rPr>
          <w:rFonts w:ascii="華康儷細黑(P)" w:eastAsia="華康儷細黑(P)"/>
          <w:color w:val="auto"/>
        </w:rPr>
        <w:t>原則是什麼？</w:t>
      </w:r>
    </w:p>
    <w:p w:rsidR="004B319D" w:rsidRDefault="004B319D" w:rsidP="004B319D">
      <w:pPr>
        <w:pStyle w:val="ab"/>
        <w:ind w:leftChars="-1" w:left="-2" w:firstLine="1"/>
        <w:rPr>
          <w:rFonts w:ascii="華康儷中黑(P)" w:eastAsia="華康儷中黑(P)" w:hAnsi="新細明體"/>
          <w:bCs/>
          <w:sz w:val="24"/>
          <w:szCs w:val="24"/>
        </w:rPr>
      </w:pPr>
    </w:p>
    <w:p w:rsidR="004500BB" w:rsidRDefault="004500BB" w:rsidP="004B319D">
      <w:pPr>
        <w:pStyle w:val="ab"/>
        <w:ind w:leftChars="-1" w:left="-2" w:firstLine="1"/>
        <w:rPr>
          <w:rFonts w:ascii="華康儷中黑(P)" w:eastAsia="華康儷中黑(P)" w:hAnsi="新細明體"/>
          <w:bCs/>
          <w:sz w:val="24"/>
          <w:szCs w:val="24"/>
        </w:rPr>
      </w:pPr>
    </w:p>
    <w:p w:rsidR="004500BB" w:rsidRDefault="004500BB" w:rsidP="004B319D">
      <w:pPr>
        <w:pStyle w:val="ab"/>
        <w:ind w:leftChars="-1" w:left="-2" w:firstLine="1"/>
        <w:rPr>
          <w:rFonts w:ascii="華康儷中黑(P)" w:eastAsia="華康儷中黑(P)" w:hAnsi="新細明體" w:hint="eastAsia"/>
          <w:bCs/>
          <w:sz w:val="24"/>
          <w:szCs w:val="24"/>
        </w:rPr>
      </w:pPr>
    </w:p>
    <w:p w:rsidR="00211753" w:rsidRPr="00211753" w:rsidRDefault="00211753" w:rsidP="004B319D">
      <w:pPr>
        <w:pStyle w:val="ab"/>
        <w:ind w:leftChars="-1" w:left="-2" w:firstLine="1"/>
        <w:rPr>
          <w:rFonts w:ascii="華康儷中黑(P)" w:eastAsia="華康儷中黑(P)" w:hAnsi="新細明體" w:hint="eastAsia"/>
          <w:bCs/>
          <w:sz w:val="24"/>
          <w:szCs w:val="24"/>
        </w:rPr>
      </w:pPr>
      <w:bookmarkStart w:id="0" w:name="_GoBack"/>
      <w:bookmarkEnd w:id="0"/>
    </w:p>
    <w:p w:rsidR="004E0C2D" w:rsidRPr="004B319D" w:rsidRDefault="004B319D" w:rsidP="004B319D">
      <w:pPr>
        <w:pStyle w:val="ab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4E0C2D" w:rsidRPr="004B319D" w:rsidRDefault="001754C4">
      <w:pPr>
        <w:rPr>
          <w:rFonts w:ascii="華康儷細黑" w:eastAsia="華康儷細黑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 </w:t>
      </w:r>
      <w:r w:rsidRPr="004B319D">
        <w:rPr>
          <w:rFonts w:ascii="華康儷細黑" w:eastAsia="華康儷細黑" w:hAnsi="Helvetica"/>
          <w:sz w:val="24"/>
          <w:szCs w:val="24"/>
        </w:rPr>
        <w:t xml:space="preserve"> </w:t>
      </w:r>
      <w:r w:rsidR="004B319D">
        <w:rPr>
          <w:rFonts w:ascii="華康儷細黑" w:eastAsia="華康儷細黑"/>
          <w:sz w:val="24"/>
          <w:szCs w:val="24"/>
        </w:rPr>
        <w:t>在無路可走的人生路上，總是有許多負面思想；</w:t>
      </w:r>
      <w:r w:rsidRPr="004B319D">
        <w:rPr>
          <w:rFonts w:ascii="華康儷細黑" w:eastAsia="華康儷細黑"/>
          <w:sz w:val="24"/>
          <w:szCs w:val="24"/>
        </w:rPr>
        <w:t>覺得自己羞恥、失敗，不論做什麼都害怕被拒絕，心裡帶著恐懼和自卑。但這婦人沒有被負面情緒所限制，反而以信心的行動勝過恐懼，以信心的手觸摸耶穌，得著醫治，從此走出絕望恐懼的人生。</w:t>
      </w:r>
    </w:p>
    <w:p w:rsidR="004E0C2D" w:rsidRPr="004B319D" w:rsidRDefault="004E0C2D">
      <w:pPr>
        <w:rPr>
          <w:rFonts w:ascii="華康儷細黑" w:eastAsia="華康儷細黑"/>
          <w:sz w:val="24"/>
          <w:szCs w:val="24"/>
        </w:rPr>
      </w:pPr>
    </w:p>
    <w:p w:rsidR="004E0C2D" w:rsidRPr="004B319D" w:rsidRDefault="001754C4">
      <w:pPr>
        <w:rPr>
          <w:rFonts w:ascii="華康儷細黑" w:eastAsia="華康儷細黑"/>
          <w:sz w:val="24"/>
          <w:szCs w:val="24"/>
        </w:rPr>
      </w:pPr>
      <w:r w:rsidRPr="004B319D">
        <w:rPr>
          <w:rFonts w:ascii="華康儷細黑" w:eastAsia="華康儷細黑" w:hAnsi="Helvetica"/>
          <w:sz w:val="24"/>
          <w:szCs w:val="24"/>
        </w:rPr>
        <w:t xml:space="preserve">    </w:t>
      </w:r>
      <w:r w:rsidRPr="004B319D">
        <w:rPr>
          <w:rFonts w:ascii="華康儷細黑" w:eastAsia="華康儷細黑"/>
          <w:sz w:val="24"/>
          <w:szCs w:val="24"/>
        </w:rPr>
        <w:t>不要以為有信</w:t>
      </w:r>
      <w:r w:rsidR="004B319D">
        <w:rPr>
          <w:rFonts w:ascii="華康儷細黑" w:eastAsia="華康儷細黑"/>
          <w:sz w:val="24"/>
          <w:szCs w:val="24"/>
        </w:rPr>
        <w:t>心的人，就沒有恐懼和羞恥的負面思想，每一個人都有生命幽暗的角落。</w:t>
      </w:r>
      <w:r w:rsidRPr="004B319D">
        <w:rPr>
          <w:rFonts w:ascii="華康儷細黑" w:eastAsia="華康儷細黑"/>
          <w:sz w:val="24"/>
          <w:szCs w:val="24"/>
        </w:rPr>
        <w:t>信心，不是沒有恐懼，而是在恐懼中以信心的行動去觸摸耶穌！這</w:t>
      </w:r>
      <w:proofErr w:type="gramStart"/>
      <w:r w:rsidRPr="004B319D">
        <w:rPr>
          <w:rFonts w:ascii="華康儷細黑" w:eastAsia="華康儷細黑"/>
          <w:sz w:val="24"/>
          <w:szCs w:val="24"/>
        </w:rPr>
        <w:t>是血漏婦人</w:t>
      </w:r>
      <w:proofErr w:type="gramEnd"/>
      <w:r w:rsidRPr="004B319D">
        <w:rPr>
          <w:rFonts w:ascii="華康儷細黑" w:eastAsia="華康儷細黑"/>
          <w:sz w:val="24"/>
          <w:szCs w:val="24"/>
        </w:rPr>
        <w:t>告訴我們得勝的秘訣！</w:t>
      </w:r>
    </w:p>
    <w:p w:rsidR="004E0C2D" w:rsidRDefault="004E0C2D">
      <w:pPr>
        <w:rPr>
          <w:rFonts w:hint="default"/>
          <w:sz w:val="24"/>
          <w:szCs w:val="24"/>
        </w:rPr>
      </w:pPr>
    </w:p>
    <w:p w:rsidR="004E0C2D" w:rsidRDefault="004E0C2D">
      <w:pPr>
        <w:rPr>
          <w:rFonts w:hint="default"/>
        </w:rPr>
      </w:pPr>
    </w:p>
    <w:sectPr w:rsidR="004E0C2D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C4" w:rsidRDefault="001754C4">
      <w:pPr>
        <w:rPr>
          <w:rFonts w:hint="default"/>
        </w:rPr>
      </w:pPr>
      <w:r>
        <w:separator/>
      </w:r>
    </w:p>
  </w:endnote>
  <w:endnote w:type="continuationSeparator" w:id="0">
    <w:p w:rsidR="001754C4" w:rsidRDefault="001754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C4" w:rsidRDefault="001754C4">
      <w:pPr>
        <w:rPr>
          <w:rFonts w:hint="default"/>
        </w:rPr>
      </w:pPr>
      <w:r>
        <w:separator/>
      </w:r>
    </w:p>
  </w:footnote>
  <w:footnote w:type="continuationSeparator" w:id="0">
    <w:p w:rsidR="001754C4" w:rsidRDefault="001754C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2D" w:rsidRDefault="00EA6BD7" w:rsidP="00EA6BD7">
    <w:pPr>
      <w:rPr>
        <w:rFonts w:ascii="華康儷細黑(P)" w:eastAsia="華康儷細黑(P)" w:hAnsi="Calibri" w:hint="default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2017-</w:t>
    </w:r>
    <w:r w:rsidR="00DA42F4">
      <w:rPr>
        <w:rFonts w:ascii="華康儷細黑(P)" w:eastAsia="華康儷細黑(P)" w:hAnsi="Calibri"/>
      </w:rPr>
      <w:t>05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 w:hint="default"/>
      </w:rPr>
      <w:t>6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6/22~6/24</w:t>
    </w:r>
    <w:r>
      <w:rPr>
        <w:rFonts w:ascii="華康儷細黑(P)" w:eastAsia="華康儷細黑(P)" w:hAnsi="Calibri"/>
      </w:rPr>
      <w:t>(</w:t>
    </w:r>
    <w:r w:rsidR="00E33F97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:rsidR="00EA6BD7" w:rsidRPr="00EA6BD7" w:rsidRDefault="00EA6BD7" w:rsidP="00EA6BD7">
    <w:pPr>
      <w:rPr>
        <w:rFonts w:ascii="華康儷細黑(P)" w:eastAsia="華康儷細黑(P)" w:hAnsi="Calibri"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58FC"/>
    <w:multiLevelType w:val="hybridMultilevel"/>
    <w:tmpl w:val="B2C262E4"/>
    <w:lvl w:ilvl="0" w:tplc="32EE6630">
      <w:start w:val="1"/>
      <w:numFmt w:val="bullet"/>
      <w:lvlText w:val="․"/>
      <w:lvlJc w:val="left"/>
      <w:pPr>
        <w:ind w:left="262" w:hanging="262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66E8D08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380BA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944190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9305C3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A5C422A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40206B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CB61CC2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3C0BE0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nsid w:val="24C135A5"/>
    <w:multiLevelType w:val="hybridMultilevel"/>
    <w:tmpl w:val="CDD0501C"/>
    <w:numStyleLink w:val="a"/>
  </w:abstractNum>
  <w:abstractNum w:abstractNumId="2">
    <w:nsid w:val="37D523D5"/>
    <w:multiLevelType w:val="hybridMultilevel"/>
    <w:tmpl w:val="CDD0501C"/>
    <w:styleLink w:val="a"/>
    <w:lvl w:ilvl="0" w:tplc="CCDA592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35EBAC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8B4089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246CEB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95F67E3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20E27A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62048C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F42612C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A38B274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>
    <w:nsid w:val="3B753CAA"/>
    <w:multiLevelType w:val="hybridMultilevel"/>
    <w:tmpl w:val="ED709FC4"/>
    <w:lvl w:ilvl="0" w:tplc="8F38FD36">
      <w:start w:val="1"/>
      <w:numFmt w:val="bullet"/>
      <w:lvlText w:val="․"/>
      <w:lvlJc w:val="left"/>
      <w:pPr>
        <w:ind w:left="262" w:hanging="262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66E8D08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380BA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944190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9305C3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A5C422A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40206B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CB61CC2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3C0BE0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nsid w:val="42DD5FFC"/>
    <w:multiLevelType w:val="hybridMultilevel"/>
    <w:tmpl w:val="17240CA0"/>
    <w:numStyleLink w:val="a0"/>
  </w:abstractNum>
  <w:abstractNum w:abstractNumId="5">
    <w:nsid w:val="6C567782"/>
    <w:multiLevelType w:val="hybridMultilevel"/>
    <w:tmpl w:val="17240CA0"/>
    <w:styleLink w:val="a0"/>
    <w:lvl w:ilvl="0" w:tplc="B8BA2D22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263BA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477D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60280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A7E7C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63F4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4D388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88740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EC12C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2D"/>
    <w:rsid w:val="001754C4"/>
    <w:rsid w:val="00211753"/>
    <w:rsid w:val="002E760E"/>
    <w:rsid w:val="004500BB"/>
    <w:rsid w:val="004B319D"/>
    <w:rsid w:val="004E0C2D"/>
    <w:rsid w:val="00891B0F"/>
    <w:rsid w:val="00DA42F4"/>
    <w:rsid w:val="00E33F97"/>
    <w:rsid w:val="00E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C8CBD-2C3E-4490-AC35-91CA3A2E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頁首與頁尾"/>
    <w:pPr>
      <w:tabs>
        <w:tab w:val="right" w:pos="9020"/>
      </w:tabs>
    </w:pPr>
    <w:rPr>
      <w:rFonts w:ascii="Arial Unicode MS" w:eastAsia="Helvetica" w:hAnsi="Arial Unicode MS" w:cs="Arial Unicode MS" w:hint="eastAsia"/>
      <w:color w:val="000000"/>
      <w:sz w:val="24"/>
      <w:szCs w:val="24"/>
      <w:lang w:val="zh-TW"/>
    </w:rPr>
  </w:style>
  <w:style w:type="numbering" w:customStyle="1" w:styleId="a">
    <w:name w:val="大型項目符號"/>
    <w:pPr>
      <w:numPr>
        <w:numId w:val="1"/>
      </w:numPr>
    </w:pPr>
  </w:style>
  <w:style w:type="numbering" w:customStyle="1" w:styleId="a0">
    <w:name w:val="有圓圈的數字"/>
    <w:pPr>
      <w:numPr>
        <w:numId w:val="3"/>
      </w:numPr>
    </w:pPr>
  </w:style>
  <w:style w:type="paragraph" w:styleId="a7">
    <w:name w:val="header"/>
    <w:basedOn w:val="a1"/>
    <w:link w:val="a8"/>
    <w:uiPriority w:val="99"/>
    <w:unhideWhenUsed/>
    <w:rsid w:val="00EA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EA6BD7"/>
    <w:rPr>
      <w:rFonts w:ascii="Arial Unicode MS" w:eastAsia="Helvetica" w:hAnsi="Arial Unicode MS" w:cs="Arial Unicode MS"/>
      <w:color w:val="000000"/>
      <w:lang w:val="zh-TW"/>
    </w:rPr>
  </w:style>
  <w:style w:type="paragraph" w:styleId="a9">
    <w:name w:val="footer"/>
    <w:basedOn w:val="a1"/>
    <w:link w:val="aa"/>
    <w:uiPriority w:val="99"/>
    <w:unhideWhenUsed/>
    <w:rsid w:val="00EA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EA6BD7"/>
    <w:rPr>
      <w:rFonts w:ascii="Arial Unicode MS" w:eastAsia="Helvetica" w:hAnsi="Arial Unicode MS" w:cs="Arial Unicode MS"/>
      <w:color w:val="000000"/>
      <w:lang w:val="zh-TW"/>
    </w:rPr>
  </w:style>
  <w:style w:type="paragraph" w:customStyle="1" w:styleId="ab">
    <w:name w:val="預設值"/>
    <w:rsid w:val="00EA6BD7"/>
    <w:rPr>
      <w:rFonts w:ascii="Helvetica" w:hAnsi="Helvetica" w:cs="Arial Unicode MS"/>
      <w:color w:val="000000"/>
      <w:sz w:val="22"/>
      <w:szCs w:val="22"/>
      <w:lang w:val="zh-TW"/>
    </w:rPr>
  </w:style>
  <w:style w:type="paragraph" w:styleId="ac">
    <w:name w:val="List Paragraph"/>
    <w:basedOn w:val="a1"/>
    <w:uiPriority w:val="34"/>
    <w:qFormat/>
    <w:rsid w:val="004500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2017-04-28T04:00:00Z</dcterms:created>
  <dcterms:modified xsi:type="dcterms:W3CDTF">2017-04-28T04:03:00Z</dcterms:modified>
</cp:coreProperties>
</file>