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06" w:rsidRPr="00E23C37" w:rsidRDefault="007E0581" w:rsidP="00E23C37">
      <w:pPr>
        <w:jc w:val="center"/>
        <w:rPr>
          <w:rFonts w:ascii="華康儷中黑" w:eastAsia="華康儷中黑" w:hint="default"/>
          <w:sz w:val="32"/>
          <w:szCs w:val="32"/>
        </w:rPr>
      </w:pPr>
      <w:r w:rsidRPr="00E23C37">
        <w:rPr>
          <w:rFonts w:ascii="華康儷中黑" w:eastAsia="華康儷中黑"/>
          <w:sz w:val="32"/>
          <w:szCs w:val="32"/>
        </w:rPr>
        <w:t>神國的比喻</w:t>
      </w:r>
    </w:p>
    <w:p w:rsidR="00E23C37" w:rsidRPr="00275288" w:rsidRDefault="00E23C37" w:rsidP="00E23C37">
      <w:pPr>
        <w:jc w:val="center"/>
        <w:rPr>
          <w:rFonts w:ascii="華康儷中黑(P)" w:eastAsia="華康儷中黑(P)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查經1</w:t>
      </w:r>
      <w:r>
        <w:rPr>
          <w:rFonts w:ascii="華康儷中黑(P)" w:eastAsia="華康儷中黑(P)"/>
          <w:sz w:val="24"/>
          <w:szCs w:val="24"/>
        </w:rPr>
        <w:t>2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第4章</w:t>
      </w:r>
      <w:r>
        <w:rPr>
          <w:rFonts w:ascii="華康儷中黑(P)" w:eastAsia="華康儷中黑(P)"/>
          <w:sz w:val="24"/>
          <w:szCs w:val="24"/>
        </w:rPr>
        <w:t>2</w:t>
      </w:r>
      <w:r>
        <w:rPr>
          <w:rFonts w:ascii="華康儷中黑(P)" w:eastAsia="華康儷中黑(P)"/>
          <w:sz w:val="24"/>
          <w:szCs w:val="24"/>
        </w:rPr>
        <w:t>1節</w:t>
      </w:r>
      <w:r>
        <w:rPr>
          <w:rFonts w:ascii="華康儷中黑(P)" w:eastAsia="華康儷中黑(P)"/>
          <w:sz w:val="24"/>
          <w:szCs w:val="24"/>
        </w:rPr>
        <w:t>-33</w:t>
      </w:r>
      <w:r>
        <w:rPr>
          <w:rFonts w:ascii="華康儷中黑(P)" w:eastAsia="華康儷中黑(P)"/>
          <w:sz w:val="24"/>
          <w:szCs w:val="24"/>
        </w:rPr>
        <w:t>節</w:t>
      </w:r>
    </w:p>
    <w:p w:rsidR="001D4506" w:rsidRDefault="001D4506" w:rsidP="00E23C37">
      <w:pPr>
        <w:jc w:val="center"/>
        <w:rPr>
          <w:rFonts w:hint="default"/>
        </w:rPr>
      </w:pPr>
    </w:p>
    <w:p w:rsidR="001D4506" w:rsidRPr="008B73FA" w:rsidRDefault="00E23C37" w:rsidP="008B73FA">
      <w:pPr>
        <w:pStyle w:val="aa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1D4506" w:rsidRPr="00B004DD" w:rsidRDefault="007E0581">
      <w:pPr>
        <w:rPr>
          <w:rFonts w:ascii="華康儷細黑(P)" w:eastAsia="華康儷細黑(P)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</w:t>
      </w:r>
      <w:r w:rsidRPr="00E23C37">
        <w:rPr>
          <w:rFonts w:ascii="華康儷細黑(P)" w:eastAsia="華康儷細黑(P)"/>
        </w:rPr>
        <w:t>有些屬靈原則，很難說得</w:t>
      </w:r>
      <w:proofErr w:type="gramStart"/>
      <w:r w:rsidRPr="00E23C37">
        <w:rPr>
          <w:rFonts w:ascii="華康儷細黑(P)" w:eastAsia="華康儷細黑(P)"/>
        </w:rPr>
        <w:t>清楚，</w:t>
      </w:r>
      <w:proofErr w:type="gramEnd"/>
      <w:r w:rsidRPr="00E23C37">
        <w:rPr>
          <w:rFonts w:ascii="華康儷細黑(P)" w:eastAsia="華康儷細黑(P)"/>
        </w:rPr>
        <w:t>甚至越解釋越聽不懂。這時候，就很需要一個靈巧精妙的比喻，可以讓人領悟真理的奧妙。好的比喻，如同真理的窗戶，透過這扇窗</w:t>
      </w:r>
      <w:r w:rsidR="00E23C37">
        <w:rPr>
          <w:rFonts w:ascii="華康儷細黑(P)" w:eastAsia="華康儷細黑(P)"/>
        </w:rPr>
        <w:t>，</w:t>
      </w:r>
      <w:r w:rsidRPr="00E23C37">
        <w:rPr>
          <w:rFonts w:ascii="華康儷細黑(P)" w:eastAsia="華康儷細黑(P)"/>
        </w:rPr>
        <w:t>我</w:t>
      </w:r>
      <w:r w:rsidR="00E23C37">
        <w:rPr>
          <w:rFonts w:ascii="華康儷細黑(P)" w:eastAsia="華康儷細黑(P)"/>
        </w:rPr>
        <w:t>們</w:t>
      </w:r>
      <w:r w:rsidRPr="00E23C37">
        <w:rPr>
          <w:rFonts w:ascii="華康儷細黑(P)" w:eastAsia="華康儷細黑(P)"/>
        </w:rPr>
        <w:t>得</w:t>
      </w:r>
      <w:r w:rsidR="00E23C37">
        <w:rPr>
          <w:rFonts w:ascii="華康儷細黑(P)" w:eastAsia="華康儷細黑(P)"/>
        </w:rPr>
        <w:t>以</w:t>
      </w:r>
      <w:r w:rsidRPr="00E23C37">
        <w:rPr>
          <w:rFonts w:ascii="華康儷細黑(P)" w:eastAsia="華康儷細黑(P)"/>
        </w:rPr>
        <w:t>窺</w:t>
      </w:r>
      <w:r w:rsidR="00E23C37">
        <w:rPr>
          <w:rFonts w:ascii="華康儷細黑(P)" w:eastAsia="華康儷細黑(P)"/>
        </w:rPr>
        <w:t>探</w:t>
      </w:r>
      <w:r w:rsidRPr="00E23C37">
        <w:rPr>
          <w:rFonts w:ascii="華康儷細黑(P)" w:eastAsia="華康儷細黑(P)"/>
        </w:rPr>
        <w:t>真理的奧秘。今天查考的四個比喻，耶穌</w:t>
      </w:r>
      <w:r w:rsidR="00E23C37">
        <w:rPr>
          <w:rFonts w:ascii="新細明體" w:eastAsia="新細明體" w:hAnsi="新細明體"/>
        </w:rPr>
        <w:t>「</w:t>
      </w:r>
      <w:r w:rsidRPr="00E23C37">
        <w:rPr>
          <w:rFonts w:ascii="華康儷細黑(P)" w:eastAsia="華康儷細黑(P)"/>
        </w:rPr>
        <w:t>又對他們說</w:t>
      </w:r>
      <w:r w:rsidRPr="00E23C37">
        <w:rPr>
          <w:rFonts w:ascii="華康儷細黑(P)" w:eastAsia="華康儷細黑(P)" w:hAnsi="Helvetica"/>
          <w:lang w:val="en-US"/>
        </w:rPr>
        <w:t>...</w:t>
      </w:r>
      <w:r w:rsidRPr="00E23C37">
        <w:rPr>
          <w:rFonts w:ascii="華康儷細黑(P)" w:eastAsia="華康儷細黑(P)"/>
        </w:rPr>
        <w:t>又說</w:t>
      </w:r>
      <w:r w:rsidRPr="00E23C37">
        <w:rPr>
          <w:rFonts w:ascii="華康儷細黑(P)" w:eastAsia="華康儷細黑(P)" w:hAnsi="Helvetica"/>
          <w:lang w:val="en-US"/>
        </w:rPr>
        <w:t>...</w:t>
      </w:r>
      <w:r w:rsidRPr="00E23C37">
        <w:rPr>
          <w:rFonts w:ascii="華康儷細黑(P)" w:eastAsia="華康儷細黑(P)"/>
        </w:rPr>
        <w:t>又說</w:t>
      </w:r>
      <w:r w:rsidRPr="00E23C37">
        <w:rPr>
          <w:rFonts w:ascii="華康儷細黑(P)" w:eastAsia="華康儷細黑(P)" w:hAnsi="Helvetica"/>
          <w:lang w:val="en-US"/>
        </w:rPr>
        <w:t>...</w:t>
      </w:r>
      <w:r w:rsidR="00E23C37">
        <w:rPr>
          <w:rFonts w:ascii="新細明體" w:eastAsia="新細明體" w:hAnsi="新細明體"/>
          <w:lang w:val="en-US"/>
        </w:rPr>
        <w:t>」</w:t>
      </w:r>
      <w:r w:rsidRPr="00E23C37">
        <w:rPr>
          <w:rFonts w:ascii="華康儷細黑(P)" w:eastAsia="華康儷細黑(P)" w:hAnsi="Helvetica"/>
          <w:lang w:val="en-US"/>
        </w:rPr>
        <w:t>(v21,26,30</w:t>
      </w:r>
      <w:proofErr w:type="gramStart"/>
      <w:r w:rsidRPr="00E23C37">
        <w:rPr>
          <w:rFonts w:ascii="華康儷細黑(P)" w:eastAsia="華康儷細黑(P)"/>
        </w:rPr>
        <w:t>）</w:t>
      </w:r>
      <w:proofErr w:type="gramEnd"/>
      <w:r w:rsidR="00E23C37">
        <w:rPr>
          <w:rFonts w:ascii="華康儷細黑(P)" w:eastAsia="華康儷細黑(P)"/>
        </w:rPr>
        <w:t>，</w:t>
      </w:r>
      <w:proofErr w:type="gramStart"/>
      <w:r w:rsidRPr="00E23C37">
        <w:rPr>
          <w:rFonts w:ascii="華康儷細黑(P)" w:eastAsia="華康儷細黑(P)"/>
        </w:rPr>
        <w:t>一連說了三個</w:t>
      </w:r>
      <w:proofErr w:type="gramEnd"/>
      <w:r w:rsidRPr="00E23C37">
        <w:rPr>
          <w:rFonts w:ascii="華康儷細黑(P)" w:eastAsia="華康儷細黑(P)"/>
        </w:rPr>
        <w:t>比喻，要門徒</w:t>
      </w:r>
      <w:r w:rsidR="00E23C37">
        <w:rPr>
          <w:rFonts w:ascii="新細明體" w:eastAsia="新細明體" w:hAnsi="新細明體"/>
        </w:rPr>
        <w:t>「</w:t>
      </w:r>
      <w:proofErr w:type="gramStart"/>
      <w:r w:rsidRPr="00E23C37">
        <w:rPr>
          <w:rFonts w:ascii="華康儷細黑(P)" w:eastAsia="華康儷細黑(P)"/>
        </w:rPr>
        <w:t>有耳可聽</w:t>
      </w:r>
      <w:proofErr w:type="gramEnd"/>
      <w:r w:rsidRPr="00E23C37">
        <w:rPr>
          <w:rFonts w:ascii="華康儷細黑(P)" w:eastAsia="華康儷細黑(P)"/>
        </w:rPr>
        <w:t>的，就應當聽</w:t>
      </w:r>
      <w:r w:rsidR="00E23C37">
        <w:rPr>
          <w:rFonts w:ascii="新細明體" w:eastAsia="新細明體" w:hAnsi="新細明體"/>
        </w:rPr>
        <w:t>」</w:t>
      </w:r>
      <w:r w:rsidR="00E23C37">
        <w:rPr>
          <w:rFonts w:ascii="華康儷細黑(P)" w:eastAsia="華康儷細黑(P)"/>
        </w:rPr>
        <w:t>(</w:t>
      </w:r>
      <w:r w:rsidRPr="00E23C37">
        <w:rPr>
          <w:rFonts w:ascii="華康儷細黑(P)" w:eastAsia="華康儷細黑(P)" w:hAnsi="Helvetica"/>
          <w:lang w:val="en-US"/>
        </w:rPr>
        <w:t>v23)</w:t>
      </w:r>
      <w:r w:rsidR="00E23C37">
        <w:rPr>
          <w:rFonts w:ascii="華康儷細黑(P)" w:eastAsia="華康儷細黑(P)" w:hAnsi="Helvetica"/>
          <w:lang w:val="en-US"/>
        </w:rPr>
        <w:t>。</w:t>
      </w:r>
      <w:r w:rsidRPr="00E23C37">
        <w:rPr>
          <w:rFonts w:ascii="華康儷細黑(P)" w:eastAsia="華康儷細黑(P)"/>
        </w:rPr>
        <w:t>我們真的要好好的聽，好好的查考，到底耶穌這三</w:t>
      </w:r>
      <w:proofErr w:type="gramStart"/>
      <w:r w:rsidRPr="00E23C37">
        <w:rPr>
          <w:rFonts w:ascii="華康儷細黑(P)" w:eastAsia="華康儷細黑(P)"/>
        </w:rPr>
        <w:t>個</w:t>
      </w:r>
      <w:proofErr w:type="gramEnd"/>
      <w:r w:rsidRPr="00E23C37">
        <w:rPr>
          <w:rFonts w:ascii="華康儷細黑(P)" w:eastAsia="華康儷細黑(P)"/>
        </w:rPr>
        <w:t>比喻，要告訴我們</w:t>
      </w:r>
      <w:r w:rsidRPr="00B004DD">
        <w:rPr>
          <w:rFonts w:ascii="華康儷細黑(P)" w:eastAsia="華康儷細黑(P)"/>
        </w:rPr>
        <w:t>什麼寶貴的屬靈原則。</w:t>
      </w:r>
    </w:p>
    <w:p w:rsidR="001D4506" w:rsidRPr="00B004DD" w:rsidRDefault="001D4506">
      <w:pPr>
        <w:rPr>
          <w:rFonts w:ascii="華康儷細黑(P)" w:eastAsia="華康儷細黑(P)"/>
          <w:lang w:val="en-US"/>
        </w:rPr>
      </w:pPr>
    </w:p>
    <w:p w:rsidR="00F6072B" w:rsidRPr="00B004DD" w:rsidRDefault="00F6072B">
      <w:pPr>
        <w:rPr>
          <w:rFonts w:ascii="華康儷細黑(P)" w:eastAsia="華康儷細黑(P)"/>
          <w:lang w:val="en-US"/>
        </w:rPr>
      </w:pPr>
    </w:p>
    <w:p w:rsidR="001D4506" w:rsidRPr="008B73FA" w:rsidRDefault="00F6072B" w:rsidP="008B73FA">
      <w:pPr>
        <w:pStyle w:val="aa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1D4506" w:rsidRPr="00B004DD" w:rsidRDefault="007E0581">
      <w:pPr>
        <w:rPr>
          <w:rFonts w:ascii="華康儷中黑(P)" w:eastAsia="華康儷中黑(P)"/>
          <w:sz w:val="24"/>
          <w:szCs w:val="24"/>
        </w:rPr>
      </w:pPr>
      <w:r w:rsidRPr="00F6072B">
        <w:rPr>
          <w:rFonts w:ascii="華康儷中黑(P)" w:eastAsia="華康儷中黑(P)"/>
          <w:sz w:val="24"/>
          <w:szCs w:val="24"/>
        </w:rPr>
        <w:t>一、人點燈放在</w:t>
      </w:r>
      <w:proofErr w:type="gramStart"/>
      <w:r w:rsidRPr="00F6072B">
        <w:rPr>
          <w:rFonts w:ascii="華康儷中黑(P)" w:eastAsia="華康儷中黑(P)"/>
          <w:sz w:val="24"/>
          <w:szCs w:val="24"/>
        </w:rPr>
        <w:t>斗</w:t>
      </w:r>
      <w:proofErr w:type="gramEnd"/>
      <w:r w:rsidRPr="00F6072B">
        <w:rPr>
          <w:rFonts w:ascii="華康儷中黑(P)" w:eastAsia="華康儷中黑(P)"/>
          <w:sz w:val="24"/>
          <w:szCs w:val="24"/>
        </w:rPr>
        <w:t>底下，床底下是不合理的，因為點燈的目的是什麼？</w:t>
      </w:r>
      <w:proofErr w:type="gramStart"/>
      <w:r w:rsidRPr="00F6072B">
        <w:rPr>
          <w:rFonts w:ascii="華康儷中黑(P)" w:eastAsia="華康儷中黑(P)"/>
          <w:sz w:val="24"/>
          <w:szCs w:val="24"/>
        </w:rPr>
        <w:t>（</w:t>
      </w:r>
      <w:proofErr w:type="gramEnd"/>
      <w:r w:rsidRPr="00F6072B">
        <w:rPr>
          <w:rFonts w:ascii="華康儷中黑(P)" w:eastAsia="華康儷中黑(P)"/>
          <w:sz w:val="24"/>
          <w:szCs w:val="24"/>
        </w:rPr>
        <w:t>可</w:t>
      </w:r>
      <w:r w:rsidR="009A1A42">
        <w:rPr>
          <w:rFonts w:ascii="華康儷中黑(P)" w:eastAsia="華康儷中黑(P)"/>
          <w:sz w:val="24"/>
          <w:szCs w:val="24"/>
        </w:rPr>
        <w:t>4:21，</w:t>
      </w:r>
      <w:r w:rsidRPr="00F6072B">
        <w:rPr>
          <w:rFonts w:ascii="華康儷中黑(P)" w:eastAsia="華康儷中黑(P)"/>
          <w:sz w:val="24"/>
          <w:szCs w:val="24"/>
        </w:rPr>
        <w:t>路</w:t>
      </w:r>
      <w:r w:rsidRPr="00F6072B">
        <w:rPr>
          <w:rFonts w:ascii="華康儷中黑(P)" w:eastAsia="華康儷中黑(P)"/>
          <w:sz w:val="24"/>
          <w:szCs w:val="24"/>
        </w:rPr>
        <w:t>8:16</w:t>
      </w:r>
      <w:proofErr w:type="gramStart"/>
      <w:r w:rsidRPr="00F6072B">
        <w:rPr>
          <w:rFonts w:ascii="華康儷中黑(P)" w:eastAsia="華康儷中黑(P)"/>
          <w:sz w:val="24"/>
          <w:szCs w:val="24"/>
        </w:rPr>
        <w:t>）</w:t>
      </w:r>
      <w:proofErr w:type="gramEnd"/>
    </w:p>
    <w:p w:rsidR="00B004DD" w:rsidRPr="00B004DD" w:rsidRDefault="00B004DD">
      <w:pPr>
        <w:rPr>
          <w:rFonts w:ascii="華康儷細黑(P)" w:eastAsia="華康儷細黑(P)"/>
        </w:rPr>
      </w:pPr>
    </w:p>
    <w:p w:rsidR="00153271" w:rsidRPr="00B004DD" w:rsidRDefault="007E0581" w:rsidP="00153271">
      <w:pPr>
        <w:pStyle w:val="ab"/>
        <w:numPr>
          <w:ilvl w:val="0"/>
          <w:numId w:val="4"/>
        </w:numPr>
        <w:ind w:leftChars="0" w:left="426" w:firstLine="0"/>
        <w:rPr>
          <w:rFonts w:ascii="華康儷細黑(P)" w:eastAsia="華康儷細黑(P)"/>
          <w:u w:val="single"/>
        </w:rPr>
      </w:pPr>
      <w:r w:rsidRPr="00B004DD">
        <w:rPr>
          <w:rFonts w:ascii="華康儷細黑(P)" w:eastAsia="華康儷細黑(P)"/>
        </w:rPr>
        <w:t>燈，比喻的是什麼？</w:t>
      </w:r>
      <w:r w:rsidR="009A1A42" w:rsidRPr="00B004DD">
        <w:rPr>
          <w:rFonts w:ascii="華康儷細黑(P)" w:eastAsia="華康儷細黑(P)"/>
          <w:u w:val="single"/>
        </w:rPr>
        <w:t xml:space="preserve"> </w:t>
      </w:r>
    </w:p>
    <w:p w:rsidR="00B004DD" w:rsidRPr="00B004DD" w:rsidRDefault="00B004DD" w:rsidP="00153271">
      <w:pPr>
        <w:pStyle w:val="ab"/>
        <w:ind w:leftChars="0" w:left="426"/>
        <w:rPr>
          <w:rFonts w:ascii="華康儷細黑(P)" w:eastAsia="華康儷細黑(P)"/>
          <w:u w:val="single"/>
        </w:rPr>
      </w:pPr>
    </w:p>
    <w:p w:rsidR="001D4506" w:rsidRPr="00B004DD" w:rsidRDefault="007E0581" w:rsidP="000F1287">
      <w:pPr>
        <w:pStyle w:val="ab"/>
        <w:numPr>
          <w:ilvl w:val="0"/>
          <w:numId w:val="4"/>
        </w:numPr>
        <w:ind w:leftChars="0" w:left="426" w:firstLine="0"/>
        <w:rPr>
          <w:rFonts w:ascii="華康儷細黑(P)" w:eastAsia="華康儷細黑(P)"/>
          <w:u w:val="single"/>
        </w:rPr>
      </w:pPr>
      <w:r w:rsidRPr="00B004DD">
        <w:rPr>
          <w:rFonts w:ascii="華康儷細黑(P)" w:eastAsia="華康儷細黑(P)"/>
        </w:rPr>
        <w:t>「掩藏的事，沒有不顯出來的；隱瞞的事，沒有不露出來的。</w:t>
      </w:r>
      <w:proofErr w:type="gramStart"/>
      <w:r w:rsidRPr="00B004DD">
        <w:rPr>
          <w:rFonts w:ascii="華康儷細黑(P)" w:eastAsia="華康儷細黑(P)"/>
        </w:rPr>
        <w:t>有耳可聽</w:t>
      </w:r>
      <w:proofErr w:type="gramEnd"/>
      <w:r w:rsidRPr="00B004DD">
        <w:rPr>
          <w:rFonts w:ascii="華康儷細黑(P)" w:eastAsia="華康儷細黑(P)"/>
        </w:rPr>
        <w:t>的，就應當聽。」</w:t>
      </w:r>
      <w:r w:rsidRPr="00B004DD">
        <w:rPr>
          <w:rFonts w:ascii="華康儷細黑(P)" w:eastAsia="華康儷細黑(P)"/>
        </w:rPr>
        <w:t>（</w:t>
      </w:r>
      <w:r w:rsidR="009A1A42" w:rsidRPr="00B004DD">
        <w:rPr>
          <w:rFonts w:ascii="華康儷細黑(P)" w:eastAsia="華康儷細黑(P)" w:hAnsi="Helvetica"/>
          <w:bCs/>
          <w:lang w:val="en-US"/>
        </w:rPr>
        <w:t>v22-23）</w:t>
      </w:r>
      <w:r w:rsidRPr="00B004DD">
        <w:rPr>
          <w:rFonts w:ascii="華康儷細黑(P)" w:eastAsia="華康儷細黑(P)"/>
        </w:rPr>
        <w:t>默想這節經文，耶穌要教導我們什麼屬靈原則？</w:t>
      </w:r>
    </w:p>
    <w:p w:rsidR="000F1287" w:rsidRPr="00B004DD" w:rsidRDefault="000F1287" w:rsidP="000F1287">
      <w:pPr>
        <w:pStyle w:val="ab"/>
        <w:ind w:leftChars="0" w:left="426"/>
        <w:rPr>
          <w:rFonts w:ascii="華康儷細黑(P)" w:eastAsia="華康儷細黑(P)"/>
          <w:u w:val="single"/>
        </w:rPr>
      </w:pPr>
    </w:p>
    <w:p w:rsidR="000F1287" w:rsidRPr="00F32808" w:rsidRDefault="000F1287" w:rsidP="000F1287">
      <w:pPr>
        <w:pStyle w:val="ab"/>
        <w:numPr>
          <w:ilvl w:val="0"/>
          <w:numId w:val="5"/>
        </w:numPr>
        <w:ind w:leftChars="0"/>
        <w:rPr>
          <w:rFonts w:eastAsia="Arial Unicode MS"/>
          <w:u w:val="dottedHeavy"/>
        </w:rPr>
      </w:pP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</w:p>
    <w:p w:rsidR="000F1287" w:rsidRPr="00F32808" w:rsidRDefault="000F1287" w:rsidP="00F32808">
      <w:pPr>
        <w:pStyle w:val="ab"/>
        <w:numPr>
          <w:ilvl w:val="0"/>
          <w:numId w:val="5"/>
        </w:numPr>
        <w:ind w:leftChars="0"/>
        <w:rPr>
          <w:rFonts w:eastAsia="Arial Unicode MS"/>
          <w:u w:val="dottedHeavy"/>
        </w:rPr>
      </w:pPr>
      <w:r w:rsidRPr="008B73FA">
        <w:rPr>
          <w:rFonts w:eastAsia="Arial Unicode MS"/>
          <w:u w:val="dottedHeavy"/>
        </w:rPr>
        <w:tab/>
      </w:r>
      <w:r w:rsidRPr="008B73FA">
        <w:rPr>
          <w:rFonts w:eastAsia="Arial Unicode MS"/>
          <w:u w:val="dottedHeavy"/>
        </w:rPr>
        <w:tab/>
      </w:r>
      <w:r w:rsidRPr="008B73FA">
        <w:rPr>
          <w:rFonts w:eastAsia="Arial Unicode MS"/>
          <w:u w:val="dottedHeavy"/>
        </w:rPr>
        <w:tab/>
      </w:r>
      <w:r w:rsidRPr="008B73FA">
        <w:rPr>
          <w:rFonts w:eastAsia="Arial Unicode MS"/>
          <w:u w:val="dottedHeavy"/>
        </w:rPr>
        <w:tab/>
      </w:r>
      <w:r w:rsidRPr="008B73FA">
        <w:rPr>
          <w:rFonts w:eastAsia="Arial Unicode MS"/>
          <w:u w:val="dottedHeavy"/>
        </w:rPr>
        <w:tab/>
      </w:r>
      <w:r w:rsidRPr="008B73FA">
        <w:rPr>
          <w:rFonts w:eastAsia="Arial Unicode MS"/>
          <w:u w:val="dottedHeavy"/>
        </w:rPr>
        <w:tab/>
      </w:r>
      <w:r w:rsidRPr="008B73FA">
        <w:rPr>
          <w:rFonts w:eastAsia="Arial Unicode MS"/>
          <w:u w:val="dottedHeavy"/>
        </w:rPr>
        <w:tab/>
      </w:r>
      <w:r w:rsidRPr="008B73FA">
        <w:rPr>
          <w:rFonts w:eastAsia="Arial Unicode MS"/>
          <w:u w:val="dottedHeavy"/>
        </w:rPr>
        <w:tab/>
      </w:r>
      <w:r w:rsidRPr="008B73FA">
        <w:rPr>
          <w:rFonts w:eastAsia="Arial Unicode MS"/>
          <w:u w:val="dottedHeavy"/>
        </w:rPr>
        <w:tab/>
      </w:r>
    </w:p>
    <w:p w:rsidR="00153271" w:rsidRPr="008B73FA" w:rsidRDefault="000F1287" w:rsidP="008B73FA">
      <w:pPr>
        <w:pStyle w:val="ab"/>
        <w:numPr>
          <w:ilvl w:val="0"/>
          <w:numId w:val="5"/>
        </w:numPr>
        <w:ind w:leftChars="0"/>
        <w:rPr>
          <w:rFonts w:eastAsia="Arial Unicode MS"/>
          <w:u w:val="single"/>
        </w:rPr>
      </w:pP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proofErr w:type="gramStart"/>
      <w:r w:rsidR="007E0581" w:rsidRPr="000F1287">
        <w:rPr>
          <w:rFonts w:eastAsia="Arial Unicode MS"/>
        </w:rPr>
        <w:t>（</w:t>
      </w:r>
      <w:proofErr w:type="gramEnd"/>
      <w:r w:rsidR="007E0581" w:rsidRPr="000F1287">
        <w:rPr>
          <w:rFonts w:eastAsia="Arial Unicode MS"/>
        </w:rPr>
        <w:t>約</w:t>
      </w:r>
      <w:r w:rsidR="007E0581" w:rsidRPr="000F1287">
        <w:rPr>
          <w:rFonts w:ascii="Helvetica" w:hAnsi="Helvetica"/>
          <w:lang w:val="en-US"/>
        </w:rPr>
        <w:t>1:9</w:t>
      </w:r>
      <w:r w:rsidR="007E0581" w:rsidRPr="000F1287">
        <w:rPr>
          <w:rFonts w:eastAsia="Arial Unicode MS"/>
        </w:rPr>
        <w:t>，約一</w:t>
      </w:r>
      <w:proofErr w:type="gramStart"/>
      <w:r w:rsidR="007E0581" w:rsidRPr="000F1287">
        <w:rPr>
          <w:rFonts w:ascii="Helvetica" w:hAnsi="Helvetica"/>
          <w:lang w:val="en-US"/>
        </w:rPr>
        <w:t>1</w:t>
      </w:r>
      <w:proofErr w:type="gramEnd"/>
      <w:r w:rsidR="007E0581" w:rsidRPr="000F1287">
        <w:rPr>
          <w:rFonts w:ascii="Helvetica" w:hAnsi="Helvetica"/>
          <w:lang w:val="en-US"/>
        </w:rPr>
        <w:t>:6</w:t>
      </w:r>
      <w:proofErr w:type="gramStart"/>
      <w:r w:rsidR="007E0581" w:rsidRPr="000F1287">
        <w:rPr>
          <w:rFonts w:eastAsia="Arial Unicode MS"/>
        </w:rPr>
        <w:t>）</w:t>
      </w:r>
      <w:proofErr w:type="gramEnd"/>
    </w:p>
    <w:p w:rsidR="00153271" w:rsidRDefault="00153271" w:rsidP="000F1287">
      <w:pPr>
        <w:ind w:firstLineChars="193" w:firstLine="425"/>
        <w:rPr>
          <w:rFonts w:ascii="華康儷細黑(P)" w:eastAsia="華康儷細黑(P)" w:hint="default"/>
        </w:rPr>
      </w:pPr>
    </w:p>
    <w:p w:rsidR="00F32808" w:rsidRPr="00B004DD" w:rsidRDefault="00F32808" w:rsidP="000F1287">
      <w:pPr>
        <w:ind w:firstLineChars="193" w:firstLine="425"/>
        <w:rPr>
          <w:rFonts w:ascii="華康儷細黑(P)" w:eastAsia="華康儷細黑(P)"/>
        </w:rPr>
      </w:pPr>
    </w:p>
    <w:p w:rsidR="001D4506" w:rsidRPr="00153271" w:rsidRDefault="007E0581">
      <w:pPr>
        <w:rPr>
          <w:rFonts w:ascii="華康儷中黑(P)" w:eastAsia="華康儷中黑(P)" w:hint="default"/>
          <w:b/>
          <w:bCs/>
          <w:sz w:val="24"/>
          <w:szCs w:val="24"/>
        </w:rPr>
      </w:pPr>
      <w:r w:rsidRPr="00F60907">
        <w:rPr>
          <w:rFonts w:ascii="華康儷中黑(P)" w:eastAsia="華康儷中黑(P)"/>
          <w:sz w:val="24"/>
          <w:szCs w:val="24"/>
        </w:rPr>
        <w:t>二、又說：「你們所聽的要留心，</w:t>
      </w:r>
      <w:r w:rsidRPr="00F60907">
        <w:rPr>
          <w:rFonts w:ascii="華康儷中黑(P)" w:eastAsia="華康儷中黑(P)"/>
          <w:sz w:val="24"/>
          <w:szCs w:val="24"/>
        </w:rPr>
        <w:t>...</w:t>
      </w:r>
      <w:r w:rsidRPr="00F60907">
        <w:rPr>
          <w:rFonts w:ascii="華康儷中黑(P)" w:eastAsia="華康儷中黑(P)"/>
          <w:sz w:val="24"/>
          <w:szCs w:val="24"/>
        </w:rPr>
        <w:t>」（</w:t>
      </w:r>
      <w:r w:rsidRPr="00F60907">
        <w:rPr>
          <w:rFonts w:ascii="華康儷中黑(P)" w:eastAsia="華康儷中黑(P)"/>
          <w:sz w:val="24"/>
          <w:szCs w:val="24"/>
        </w:rPr>
        <w:t>v24-25</w:t>
      </w:r>
      <w:r w:rsidRPr="00F60907">
        <w:rPr>
          <w:rFonts w:ascii="華康儷中黑(P)" w:eastAsia="華康儷中黑(P)"/>
          <w:sz w:val="24"/>
          <w:szCs w:val="24"/>
        </w:rPr>
        <w:t>）我們的心就像是「量器」，量器越大就越</w:t>
      </w:r>
      <w:r w:rsidRPr="00F60907">
        <w:rPr>
          <w:rFonts w:ascii="華康儷中黑(P)" w:eastAsia="華康儷中黑(P)"/>
          <w:sz w:val="24"/>
          <w:szCs w:val="24"/>
        </w:rPr>
        <w:t>能裝下聽見的神國的真理，我們要留心所聽見的真理，為什麼？</w:t>
      </w:r>
    </w:p>
    <w:p w:rsidR="00B004DD" w:rsidRPr="00B004DD" w:rsidRDefault="00B004DD">
      <w:pPr>
        <w:rPr>
          <w:rFonts w:ascii="華康儷細黑(P)" w:eastAsia="華康儷細黑(P)"/>
        </w:rPr>
      </w:pPr>
    </w:p>
    <w:p w:rsidR="001D4506" w:rsidRPr="00B004DD" w:rsidRDefault="007E0581" w:rsidP="00B004DD">
      <w:pPr>
        <w:pStyle w:val="ab"/>
        <w:numPr>
          <w:ilvl w:val="0"/>
          <w:numId w:val="4"/>
        </w:numPr>
        <w:ind w:leftChars="0" w:left="426" w:firstLine="0"/>
        <w:rPr>
          <w:rFonts w:ascii="華康儷細黑(P)" w:eastAsia="華康儷細黑(P)"/>
        </w:rPr>
      </w:pPr>
      <w:r w:rsidRPr="00B004DD">
        <w:rPr>
          <w:rFonts w:ascii="華康儷細黑(P)" w:eastAsia="華康儷細黑(P)"/>
        </w:rPr>
        <w:t>如何</w:t>
      </w:r>
      <w:r w:rsidRPr="00B004DD">
        <w:rPr>
          <w:rFonts w:ascii="華康儷細黑(P)" w:eastAsia="華康儷細黑(P)"/>
        </w:rPr>
        <w:t>“</w:t>
      </w:r>
      <w:r w:rsidRPr="00B004DD">
        <w:rPr>
          <w:rFonts w:ascii="華康儷細黑(P)" w:eastAsia="華康儷細黑(P)"/>
        </w:rPr>
        <w:t>聽</w:t>
      </w:r>
      <w:r w:rsidRPr="00B004DD">
        <w:rPr>
          <w:rFonts w:ascii="華康儷細黑(P)" w:eastAsia="華康儷細黑(P)"/>
        </w:rPr>
        <w:t>”</w:t>
      </w:r>
      <w:r w:rsidRPr="00B004DD">
        <w:rPr>
          <w:rFonts w:ascii="華康儷細黑(P)" w:eastAsia="華康儷細黑(P)"/>
        </w:rPr>
        <w:t>，什麼態度</w:t>
      </w:r>
      <w:r w:rsidRPr="00B004DD">
        <w:rPr>
          <w:rFonts w:ascii="華康儷細黑(P)" w:eastAsia="華康儷細黑(P)"/>
        </w:rPr>
        <w:t>“</w:t>
      </w:r>
      <w:r w:rsidRPr="00B004DD">
        <w:rPr>
          <w:rFonts w:ascii="華康儷細黑(P)" w:eastAsia="華康儷細黑(P)"/>
        </w:rPr>
        <w:t>聽</w:t>
      </w:r>
      <w:r w:rsidRPr="00B004DD">
        <w:rPr>
          <w:rFonts w:ascii="華康儷細黑(P)" w:eastAsia="華康儷細黑(P)"/>
        </w:rPr>
        <w:t>”</w:t>
      </w:r>
      <w:r w:rsidRPr="00B004DD">
        <w:rPr>
          <w:rFonts w:ascii="華康儷細黑(P)" w:eastAsia="華康儷細黑(P)"/>
        </w:rPr>
        <w:t>很重要，量器大小，比喻的是什麼？</w:t>
      </w:r>
    </w:p>
    <w:p w:rsidR="00B004DD" w:rsidRPr="008B73FA" w:rsidRDefault="007E0581">
      <w:pPr>
        <w:rPr>
          <w:rFonts w:ascii="華康儷細黑(P)" w:eastAsia="華康儷細黑(P)" w:hAnsi="Helvetica"/>
          <w:u w:val="single"/>
        </w:rPr>
      </w:pPr>
      <w:r w:rsidRPr="00B004DD">
        <w:rPr>
          <w:rFonts w:ascii="華康儷細黑(P)" w:eastAsia="華康儷細黑(P)" w:hAnsi="Helvetica"/>
        </w:rPr>
        <w:t xml:space="preserve">  </w:t>
      </w:r>
    </w:p>
    <w:p w:rsidR="00B004DD" w:rsidRPr="00B004DD" w:rsidRDefault="00B004DD">
      <w:pPr>
        <w:rPr>
          <w:rFonts w:ascii="華康儷細黑(P)" w:eastAsia="華康儷細黑(P)"/>
        </w:rPr>
      </w:pPr>
    </w:p>
    <w:p w:rsidR="001D4506" w:rsidRPr="00B004DD" w:rsidRDefault="007E0581">
      <w:pPr>
        <w:rPr>
          <w:rFonts w:ascii="華康儷中黑(P)" w:eastAsia="華康儷中黑(P)" w:hint="default"/>
          <w:sz w:val="24"/>
          <w:szCs w:val="24"/>
        </w:rPr>
      </w:pPr>
      <w:r w:rsidRPr="00B004DD">
        <w:rPr>
          <w:rFonts w:ascii="華康儷中黑(P)" w:eastAsia="華康儷中黑(P)"/>
          <w:sz w:val="24"/>
          <w:szCs w:val="24"/>
        </w:rPr>
        <w:t>三、耶穌用那兩種方式來比喻來</w:t>
      </w:r>
      <w:r w:rsidR="00B004DD" w:rsidRPr="008B73FA">
        <w:rPr>
          <w:rFonts w:ascii="華康儷中黑(P)" w:eastAsia="華康儷中黑(P)"/>
          <w:sz w:val="24"/>
          <w:szCs w:val="24"/>
        </w:rPr>
        <w:t>「</w:t>
      </w:r>
      <w:r w:rsidRPr="00B004DD">
        <w:rPr>
          <w:rFonts w:ascii="華康儷中黑(P)" w:eastAsia="華康儷中黑(P)"/>
          <w:sz w:val="24"/>
          <w:szCs w:val="24"/>
        </w:rPr>
        <w:t>神的國</w:t>
      </w:r>
      <w:r w:rsidR="00B004DD" w:rsidRPr="008B73FA">
        <w:rPr>
          <w:rFonts w:ascii="華康儷中黑(P)" w:eastAsia="華康儷中黑(P)"/>
          <w:sz w:val="24"/>
          <w:szCs w:val="24"/>
        </w:rPr>
        <w:t>」</w:t>
      </w:r>
      <w:r w:rsidRPr="00B004DD">
        <w:rPr>
          <w:rFonts w:ascii="華康儷中黑(P)" w:eastAsia="華康儷中黑(P)"/>
          <w:sz w:val="24"/>
          <w:szCs w:val="24"/>
        </w:rPr>
        <w:t>的成長？（</w:t>
      </w:r>
      <w:r w:rsidRPr="00B004DD">
        <w:rPr>
          <w:rFonts w:ascii="華康儷中黑(P)" w:eastAsia="華康儷中黑(P)"/>
          <w:sz w:val="24"/>
          <w:szCs w:val="24"/>
        </w:rPr>
        <w:t>v26-32</w:t>
      </w:r>
      <w:r w:rsidRPr="00B004DD">
        <w:rPr>
          <w:rFonts w:ascii="華康儷中黑(P)" w:eastAsia="華康儷中黑(P)"/>
          <w:sz w:val="24"/>
          <w:szCs w:val="24"/>
        </w:rPr>
        <w:t>）</w:t>
      </w:r>
    </w:p>
    <w:p w:rsidR="001D4506" w:rsidRDefault="001D4506">
      <w:pPr>
        <w:rPr>
          <w:rFonts w:hint="default"/>
        </w:rPr>
      </w:pPr>
    </w:p>
    <w:p w:rsidR="001D4506" w:rsidRPr="008B73FA" w:rsidRDefault="007E0581" w:rsidP="008B73FA">
      <w:pPr>
        <w:pStyle w:val="ab"/>
        <w:numPr>
          <w:ilvl w:val="0"/>
          <w:numId w:val="4"/>
        </w:numPr>
        <w:ind w:leftChars="0" w:left="426" w:firstLine="0"/>
        <w:rPr>
          <w:rFonts w:ascii="華康儷細黑(P)" w:eastAsia="華康儷細黑(P)"/>
        </w:rPr>
      </w:pPr>
      <w:r w:rsidRPr="00B004DD">
        <w:rPr>
          <w:rFonts w:ascii="華康儷細黑(P)" w:eastAsia="華康儷細黑(P)"/>
        </w:rPr>
        <w:t>你認為耶穌用</w:t>
      </w:r>
      <w:r w:rsidR="00B004DD" w:rsidRPr="00B004DD">
        <w:rPr>
          <w:rFonts w:ascii="華康儷細黑(P)" w:eastAsia="華康儷細黑(P)" w:hAnsi="新細明體"/>
        </w:rPr>
        <w:t>「</w:t>
      </w:r>
      <w:r w:rsidRPr="00B004DD">
        <w:rPr>
          <w:rFonts w:ascii="華康儷細黑(P)" w:eastAsia="華康儷細黑(P)"/>
        </w:rPr>
        <w:t>撒種</w:t>
      </w:r>
      <w:r w:rsidR="00B004DD" w:rsidRPr="00B004DD">
        <w:rPr>
          <w:rFonts w:ascii="華康儷細黑(P)" w:eastAsia="華康儷細黑(P)" w:hAnsi="新細明體"/>
        </w:rPr>
        <w:t>」的</w:t>
      </w:r>
      <w:r w:rsidR="00B004DD" w:rsidRPr="00B004DD">
        <w:rPr>
          <w:rFonts w:ascii="華康儷細黑(P)" w:eastAsia="華康儷細黑(P)"/>
        </w:rPr>
        <w:t>比喻形容神的國，</w:t>
      </w:r>
      <w:r w:rsidRPr="00B004DD">
        <w:rPr>
          <w:rFonts w:ascii="華康儷細黑(P)" w:eastAsia="華康儷細黑(P)"/>
        </w:rPr>
        <w:t>意義是什麼？</w:t>
      </w:r>
    </w:p>
    <w:p w:rsidR="00B004DD" w:rsidRDefault="00B004DD">
      <w:pPr>
        <w:rPr>
          <w:u w:val="single"/>
        </w:rPr>
      </w:pPr>
    </w:p>
    <w:p w:rsidR="001D4506" w:rsidRPr="008B73FA" w:rsidRDefault="001D4506">
      <w:pPr>
        <w:rPr>
          <w:rFonts w:ascii="華康儷中黑(P)" w:eastAsia="華康儷中黑(P)" w:hint="default"/>
          <w:sz w:val="24"/>
          <w:szCs w:val="24"/>
        </w:rPr>
      </w:pPr>
    </w:p>
    <w:p w:rsidR="001D4506" w:rsidRDefault="008B73FA" w:rsidP="008B73FA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>四、</w:t>
      </w:r>
      <w:r w:rsidR="007E0581" w:rsidRPr="00471652">
        <w:rPr>
          <w:rFonts w:ascii="華康儷中黑(P)" w:eastAsia="華康儷中黑(P)"/>
          <w:sz w:val="24"/>
          <w:szCs w:val="24"/>
        </w:rPr>
        <w:t>耶穌如何形容</w:t>
      </w:r>
      <w:r w:rsidR="00B004DD" w:rsidRPr="008B73FA">
        <w:rPr>
          <w:rFonts w:ascii="華康儷中黑(P)" w:eastAsia="華康儷中黑(P)"/>
          <w:sz w:val="24"/>
          <w:szCs w:val="24"/>
        </w:rPr>
        <w:t>「</w:t>
      </w:r>
      <w:r w:rsidR="007E0581" w:rsidRPr="00471652">
        <w:rPr>
          <w:rFonts w:ascii="華康儷中黑(P)" w:eastAsia="華康儷中黑(P)"/>
          <w:sz w:val="24"/>
          <w:szCs w:val="24"/>
        </w:rPr>
        <w:t>神的國</w:t>
      </w:r>
      <w:r w:rsidR="00B004DD" w:rsidRPr="008B73FA">
        <w:rPr>
          <w:rFonts w:ascii="華康儷中黑(P)" w:eastAsia="華康儷中黑(P)"/>
          <w:sz w:val="24"/>
          <w:szCs w:val="24"/>
        </w:rPr>
        <w:t>」</w:t>
      </w:r>
      <w:r w:rsidR="007E0581" w:rsidRPr="00471652">
        <w:rPr>
          <w:rFonts w:ascii="華康儷中黑(P)" w:eastAsia="華康儷中黑(P)"/>
          <w:sz w:val="24"/>
          <w:szCs w:val="24"/>
        </w:rPr>
        <w:t>的種子的成長過程，你觀察到幾個原則？（</w:t>
      </w:r>
      <w:r w:rsidR="007E0581" w:rsidRPr="00471652">
        <w:rPr>
          <w:rFonts w:ascii="華康儷中黑(P)" w:eastAsia="華康儷中黑(P)"/>
          <w:sz w:val="24"/>
          <w:szCs w:val="24"/>
        </w:rPr>
        <w:t>v26-29</w:t>
      </w:r>
      <w:r w:rsidR="007E0581" w:rsidRPr="00471652">
        <w:rPr>
          <w:rFonts w:ascii="華康儷中黑(P)" w:eastAsia="華康儷中黑(P)"/>
          <w:sz w:val="24"/>
          <w:szCs w:val="24"/>
        </w:rPr>
        <w:t>）</w:t>
      </w:r>
    </w:p>
    <w:p w:rsidR="00B332F7" w:rsidRPr="00B332F7" w:rsidRDefault="00B332F7" w:rsidP="00B332F7">
      <w:pPr>
        <w:pStyle w:val="ab"/>
        <w:ind w:leftChars="0" w:left="0"/>
        <w:rPr>
          <w:rFonts w:ascii="華康儷中黑(P)" w:eastAsia="華康儷中黑(P)"/>
        </w:rPr>
      </w:pPr>
    </w:p>
    <w:p w:rsidR="00B332F7" w:rsidRDefault="00471652" w:rsidP="00B332F7">
      <w:pPr>
        <w:pStyle w:val="ab"/>
        <w:ind w:leftChars="0" w:left="426"/>
        <w:rPr>
          <w:rFonts w:ascii="華康儷細黑(P)" w:eastAsia="華康儷細黑(P)" w:hint="default"/>
        </w:rPr>
      </w:pPr>
      <w:r>
        <w:rPr>
          <w:rFonts w:ascii="華康儷細黑(P)" w:eastAsia="華康儷細黑(P)"/>
        </w:rPr>
        <w:t xml:space="preserve">1. </w:t>
      </w:r>
      <w:r w:rsidR="007E0581" w:rsidRPr="00471652">
        <w:rPr>
          <w:rFonts w:ascii="華康儷細黑(P)" w:eastAsia="華康儷細黑(P)"/>
        </w:rPr>
        <w:t>人</w:t>
      </w:r>
      <w:r w:rsidR="00B332F7">
        <w:rPr>
          <w:rFonts w:ascii="華康儷細黑(P)" w:eastAsia="華康儷細黑(P)"/>
          <w:u w:val="single"/>
        </w:rPr>
        <w:t xml:space="preserve">                 </w:t>
      </w:r>
      <w:r w:rsidR="007E0581" w:rsidRPr="00471652">
        <w:rPr>
          <w:rFonts w:ascii="華康儷細黑(P)" w:eastAsia="華康儷細黑(P)"/>
        </w:rPr>
        <w:t>種子是如何長大的。（</w:t>
      </w:r>
      <w:r w:rsidR="007E0581" w:rsidRPr="00471652">
        <w:rPr>
          <w:rFonts w:ascii="華康儷細黑(P)" w:eastAsia="華康儷細黑(P)"/>
        </w:rPr>
        <w:t>v27</w:t>
      </w:r>
      <w:r w:rsidR="007E0581" w:rsidRPr="00471652">
        <w:rPr>
          <w:rFonts w:ascii="華康儷細黑(P)" w:eastAsia="華康儷細黑(P)"/>
        </w:rPr>
        <w:t>）</w:t>
      </w:r>
    </w:p>
    <w:p w:rsidR="00B332F7" w:rsidRDefault="00B332F7" w:rsidP="00B332F7">
      <w:pPr>
        <w:pStyle w:val="ab"/>
        <w:ind w:leftChars="0" w:left="426"/>
        <w:rPr>
          <w:rFonts w:ascii="華康儷細黑(P)" w:eastAsia="華康儷細黑(P)" w:hint="default"/>
        </w:rPr>
      </w:pPr>
    </w:p>
    <w:p w:rsidR="00B332F7" w:rsidRDefault="00B332F7" w:rsidP="00B332F7">
      <w:pPr>
        <w:pStyle w:val="ab"/>
        <w:ind w:leftChars="0" w:left="426"/>
        <w:rPr>
          <w:rFonts w:ascii="華康儷細黑(P)" w:eastAsia="華康儷細黑(P)" w:hint="default"/>
        </w:rPr>
      </w:pPr>
      <w:r>
        <w:rPr>
          <w:rFonts w:ascii="華康儷細黑(P)" w:eastAsia="華康儷細黑(P)"/>
        </w:rPr>
        <w:t xml:space="preserve">2. </w:t>
      </w:r>
      <w:r w:rsidR="007E0581" w:rsidRPr="00B332F7">
        <w:rPr>
          <w:rFonts w:ascii="華康儷細黑(P)" w:eastAsia="華康儷細黑(P)"/>
        </w:rPr>
        <w:t>種子長大</w:t>
      </w:r>
      <w:r w:rsidR="007E0581" w:rsidRPr="00B332F7">
        <w:rPr>
          <w:rFonts w:ascii="華康儷細黑(P)" w:eastAsia="華康儷細黑(P)"/>
        </w:rPr>
        <w:t>需要</w:t>
      </w:r>
      <w:r>
        <w:rPr>
          <w:rFonts w:ascii="華康儷細黑(P)" w:eastAsia="華康儷細黑(P)"/>
          <w:u w:val="single"/>
        </w:rPr>
        <w:t xml:space="preserve">                             </w:t>
      </w:r>
      <w:r w:rsidR="007E0581" w:rsidRPr="00B332F7">
        <w:rPr>
          <w:rFonts w:ascii="華康儷細黑(P)" w:eastAsia="華康儷細黑(P)"/>
        </w:rPr>
        <w:t>這是自然的過程，先</w:t>
      </w:r>
      <w:r>
        <w:rPr>
          <w:rFonts w:ascii="華康儷細黑(P)" w:eastAsia="華康儷細黑(P)"/>
          <w:u w:val="single"/>
        </w:rPr>
        <w:t xml:space="preserve">              </w:t>
      </w:r>
      <w:r w:rsidR="007E0581" w:rsidRPr="00B332F7">
        <w:rPr>
          <w:rFonts w:ascii="華康儷細黑(P)" w:eastAsia="華康儷細黑(P)"/>
        </w:rPr>
        <w:t>、後</w:t>
      </w:r>
      <w:r>
        <w:rPr>
          <w:rFonts w:ascii="華康儷細黑(P)" w:eastAsia="華康儷細黑(P)"/>
          <w:u w:val="single"/>
        </w:rPr>
        <w:t xml:space="preserve">              </w:t>
      </w:r>
      <w:r w:rsidR="007E0581" w:rsidRPr="00B332F7">
        <w:rPr>
          <w:rFonts w:ascii="華康儷細黑(P)" w:eastAsia="華康儷細黑(P)"/>
        </w:rPr>
        <w:t>、結成</w:t>
      </w:r>
      <w:r>
        <w:rPr>
          <w:rFonts w:ascii="華康儷細黑(P)" w:eastAsia="華康儷細黑(P)"/>
          <w:u w:val="single"/>
        </w:rPr>
        <w:t xml:space="preserve">              </w:t>
      </w:r>
      <w:proofErr w:type="gramStart"/>
      <w:r w:rsidR="007E0581" w:rsidRPr="00B332F7">
        <w:rPr>
          <w:rFonts w:ascii="華康儷細黑(P)" w:eastAsia="華康儷細黑(P)"/>
        </w:rPr>
        <w:t>的子粒</w:t>
      </w:r>
      <w:proofErr w:type="gramEnd"/>
      <w:r w:rsidR="007E0581" w:rsidRPr="00B332F7">
        <w:rPr>
          <w:rFonts w:ascii="華康儷細黑(P)" w:eastAsia="華康儷細黑(P)"/>
        </w:rPr>
        <w:t>。</w:t>
      </w:r>
    </w:p>
    <w:p w:rsidR="008B73FA" w:rsidRDefault="008B73FA" w:rsidP="00B332F7">
      <w:pPr>
        <w:pStyle w:val="ab"/>
        <w:ind w:leftChars="0" w:left="426"/>
        <w:rPr>
          <w:rFonts w:ascii="華康儷細黑(P)" w:eastAsia="華康儷細黑(P)"/>
        </w:rPr>
      </w:pPr>
    </w:p>
    <w:p w:rsidR="00B332F7" w:rsidRDefault="007E0581" w:rsidP="008B73FA">
      <w:pPr>
        <w:pStyle w:val="ab"/>
        <w:ind w:leftChars="0" w:left="426"/>
        <w:rPr>
          <w:rFonts w:ascii="華康儷細黑(P)" w:eastAsia="華康儷細黑(P)" w:hint="default"/>
        </w:rPr>
      </w:pPr>
      <w:r w:rsidRPr="00B332F7">
        <w:rPr>
          <w:rFonts w:ascii="華康儷細黑(P)" w:eastAsia="華康儷細黑(P)"/>
        </w:rPr>
        <w:t>3.</w:t>
      </w:r>
      <w:r w:rsidRPr="00B332F7">
        <w:rPr>
          <w:rFonts w:ascii="華康儷細黑(P)" w:eastAsia="華康儷細黑(P)"/>
        </w:rPr>
        <w:t>會有</w:t>
      </w:r>
      <w:r w:rsidR="00B332F7">
        <w:rPr>
          <w:rFonts w:ascii="華康儷細黑(P)" w:eastAsia="華康儷細黑(P)"/>
          <w:u w:val="single"/>
        </w:rPr>
        <w:t xml:space="preserve">                  </w:t>
      </w:r>
      <w:r w:rsidRPr="00B332F7">
        <w:rPr>
          <w:rFonts w:ascii="華康儷細黑(P)" w:eastAsia="華康儷細黑(P)"/>
        </w:rPr>
        <w:t>到了的時候。（</w:t>
      </w:r>
      <w:r w:rsidRPr="00B332F7">
        <w:rPr>
          <w:rFonts w:ascii="華康儷細黑(P)" w:eastAsia="華康儷細黑(P)"/>
        </w:rPr>
        <w:t>v29</w:t>
      </w:r>
      <w:r w:rsidRPr="00B332F7">
        <w:rPr>
          <w:rFonts w:ascii="華康儷細黑(P)" w:eastAsia="華康儷細黑(P)"/>
        </w:rPr>
        <w:t>）</w:t>
      </w:r>
    </w:p>
    <w:p w:rsidR="00F32808" w:rsidRDefault="00F32808" w:rsidP="008B73FA">
      <w:pPr>
        <w:pStyle w:val="ab"/>
        <w:ind w:leftChars="0" w:left="426"/>
        <w:rPr>
          <w:rFonts w:ascii="華康儷細黑(P)" w:eastAsia="華康儷細黑(P)"/>
        </w:rPr>
      </w:pPr>
    </w:p>
    <w:p w:rsidR="001D4506" w:rsidRPr="00B332F7" w:rsidRDefault="008B73FA" w:rsidP="008B73FA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lastRenderedPageBreak/>
        <w:t>五、</w:t>
      </w:r>
      <w:r w:rsidR="00B332F7" w:rsidRPr="008B73FA">
        <w:rPr>
          <w:rFonts w:ascii="華康儷中黑(P)" w:eastAsia="華康儷中黑(P)"/>
          <w:sz w:val="24"/>
          <w:szCs w:val="24"/>
        </w:rPr>
        <w:t>「</w:t>
      </w:r>
      <w:r w:rsidR="007E0581" w:rsidRPr="00B332F7">
        <w:rPr>
          <w:rFonts w:ascii="華康儷中黑(P)" w:eastAsia="華康儷中黑(P)"/>
          <w:sz w:val="24"/>
          <w:szCs w:val="24"/>
        </w:rPr>
        <w:t>神的國</w:t>
      </w:r>
      <w:r w:rsidR="00B332F7" w:rsidRPr="008B73FA">
        <w:rPr>
          <w:rFonts w:ascii="華康儷中黑(P)" w:eastAsia="華康儷中黑(P)"/>
          <w:sz w:val="24"/>
          <w:szCs w:val="24"/>
        </w:rPr>
        <w:t>」</w:t>
      </w:r>
      <w:r w:rsidR="007E0581" w:rsidRPr="00B332F7">
        <w:rPr>
          <w:rFonts w:ascii="華康儷中黑(P)" w:eastAsia="華康儷中黑(P)"/>
          <w:sz w:val="24"/>
          <w:szCs w:val="24"/>
        </w:rPr>
        <w:t>開始的時候，耶穌用芥菜種作比喻，要告訴門徒什麼真理？（</w:t>
      </w:r>
      <w:r w:rsidR="007E0581" w:rsidRPr="00B332F7">
        <w:rPr>
          <w:rFonts w:ascii="華康儷中黑(P)" w:eastAsia="華康儷中黑(P)"/>
          <w:sz w:val="24"/>
          <w:szCs w:val="24"/>
        </w:rPr>
        <w:t>v30</w:t>
      </w:r>
      <w:r w:rsidR="007E0581" w:rsidRPr="00B332F7">
        <w:rPr>
          <w:rFonts w:ascii="華康儷中黑(P)" w:eastAsia="華康儷中黑(P)"/>
          <w:sz w:val="24"/>
          <w:szCs w:val="24"/>
        </w:rPr>
        <w:t>）</w:t>
      </w:r>
    </w:p>
    <w:p w:rsidR="001D4506" w:rsidRPr="00B332F7" w:rsidRDefault="001D4506">
      <w:pPr>
        <w:rPr>
          <w:rFonts w:ascii="華康儷細黑(P)" w:eastAsia="華康儷細黑(P)"/>
        </w:rPr>
      </w:pPr>
    </w:p>
    <w:p w:rsidR="00B332F7" w:rsidRDefault="007E0581" w:rsidP="008B73FA">
      <w:pPr>
        <w:pStyle w:val="ab"/>
        <w:numPr>
          <w:ilvl w:val="0"/>
          <w:numId w:val="4"/>
        </w:numPr>
        <w:ind w:leftChars="0" w:left="426" w:firstLine="0"/>
        <w:rPr>
          <w:rFonts w:ascii="華康儷細黑(P)" w:eastAsia="華康儷細黑(P)" w:hint="default"/>
        </w:rPr>
      </w:pPr>
      <w:r w:rsidRPr="00B332F7">
        <w:rPr>
          <w:rFonts w:ascii="華康儷細黑(P)" w:eastAsia="華康儷細黑(P)"/>
        </w:rPr>
        <w:t>比較</w:t>
      </w:r>
      <w:r w:rsidRPr="00B332F7">
        <w:rPr>
          <w:rFonts w:ascii="華康儷細黑(P)" w:eastAsia="華康儷細黑(P)"/>
        </w:rPr>
        <w:t>種子</w:t>
      </w:r>
      <w:r w:rsidRPr="00B332F7">
        <w:rPr>
          <w:rFonts w:ascii="華康儷細黑(P)" w:eastAsia="華康儷細黑(P)"/>
        </w:rPr>
        <w:t>的大小重要，還是長大以後的大小重要？</w:t>
      </w:r>
    </w:p>
    <w:p w:rsidR="008B73FA" w:rsidRDefault="008B73FA" w:rsidP="008B73FA">
      <w:pPr>
        <w:pStyle w:val="ab"/>
        <w:ind w:leftChars="0" w:left="426"/>
        <w:rPr>
          <w:rFonts w:ascii="華康儷細黑(P)" w:eastAsia="華康儷細黑(P)" w:hint="default"/>
        </w:rPr>
      </w:pPr>
    </w:p>
    <w:p w:rsidR="008B73FA" w:rsidRPr="008B73FA" w:rsidRDefault="008B73FA" w:rsidP="008B73FA">
      <w:pPr>
        <w:pStyle w:val="ab"/>
        <w:ind w:leftChars="0" w:left="426"/>
        <w:rPr>
          <w:rFonts w:ascii="華康儷細黑(P)" w:eastAsia="華康儷細黑(P)"/>
        </w:rPr>
      </w:pPr>
    </w:p>
    <w:p w:rsidR="001D4506" w:rsidRPr="008B73FA" w:rsidRDefault="008B73FA" w:rsidP="008B73FA">
      <w:pPr>
        <w:rPr>
          <w:rFonts w:ascii="華康儷中黑(P)" w:eastAsia="華康儷中黑(P)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>六、</w:t>
      </w:r>
      <w:r w:rsidR="007E0581" w:rsidRPr="00B332F7">
        <w:rPr>
          <w:rFonts w:ascii="華康儷中黑(P)" w:eastAsia="華康儷中黑(P)"/>
          <w:sz w:val="24"/>
          <w:szCs w:val="24"/>
        </w:rPr>
        <w:t>在一個追求快速成功的世界裡，耶穌教導</w:t>
      </w:r>
      <w:proofErr w:type="gramStart"/>
      <w:r w:rsidR="007E0581" w:rsidRPr="00B332F7">
        <w:rPr>
          <w:rFonts w:ascii="華康儷中黑(P)" w:eastAsia="華康儷中黑(P)"/>
          <w:sz w:val="24"/>
          <w:szCs w:val="24"/>
        </w:rPr>
        <w:t>”</w:t>
      </w:r>
      <w:proofErr w:type="gramEnd"/>
      <w:r w:rsidR="007E0581" w:rsidRPr="00B332F7">
        <w:rPr>
          <w:rFonts w:ascii="華康儷中黑(P)" w:eastAsia="華康儷中黑(P)"/>
          <w:sz w:val="24"/>
          <w:szCs w:val="24"/>
        </w:rPr>
        <w:t>神的國</w:t>
      </w:r>
      <w:r w:rsidR="007E0581" w:rsidRPr="00B332F7">
        <w:rPr>
          <w:rFonts w:ascii="華康儷中黑(P)" w:eastAsia="華康儷中黑(P)"/>
          <w:sz w:val="24"/>
          <w:szCs w:val="24"/>
        </w:rPr>
        <w:t>“</w:t>
      </w:r>
      <w:r w:rsidR="007E0581" w:rsidRPr="00B332F7">
        <w:rPr>
          <w:rFonts w:ascii="華康儷中黑(P)" w:eastAsia="華康儷中黑(P)"/>
          <w:sz w:val="24"/>
          <w:szCs w:val="24"/>
        </w:rPr>
        <w:t>的長大和開始的原則，</w:t>
      </w:r>
      <w:r w:rsidR="007E0581" w:rsidRPr="00B332F7">
        <w:rPr>
          <w:rFonts w:ascii="華康儷中黑(P)" w:eastAsia="華康儷中黑(P)"/>
          <w:sz w:val="24"/>
          <w:szCs w:val="24"/>
        </w:rPr>
        <w:t>對我們的服事</w:t>
      </w:r>
      <w:r w:rsidR="007E0581" w:rsidRPr="008B73FA">
        <w:rPr>
          <w:rFonts w:ascii="華康儷中黑(P)" w:eastAsia="華康儷中黑(P)"/>
          <w:sz w:val="24"/>
          <w:szCs w:val="24"/>
        </w:rPr>
        <w:t>有何提醒？</w:t>
      </w:r>
    </w:p>
    <w:p w:rsidR="001D4506" w:rsidRDefault="001D4506">
      <w:pPr>
        <w:rPr>
          <w:rFonts w:hint="default"/>
        </w:rPr>
      </w:pPr>
    </w:p>
    <w:p w:rsidR="008B73FA" w:rsidRPr="00113986" w:rsidRDefault="008B73FA" w:rsidP="008B73FA">
      <w:pPr>
        <w:pStyle w:val="ab"/>
        <w:numPr>
          <w:ilvl w:val="0"/>
          <w:numId w:val="4"/>
        </w:numPr>
        <w:ind w:leftChars="0" w:left="426" w:firstLine="0"/>
        <w:rPr>
          <w:rFonts w:ascii="華康儷細黑(P)" w:eastAsia="華康儷細黑(P)"/>
        </w:rPr>
      </w:pPr>
      <w:r w:rsidRPr="00113986">
        <w:rPr>
          <w:rFonts w:ascii="華康儷細黑(P)" w:eastAsia="華康儷細黑(P)" w:hAnsi="新細明體"/>
        </w:rPr>
        <w:t>「</w:t>
      </w:r>
      <w:r w:rsidR="007E0581" w:rsidRPr="00113986">
        <w:rPr>
          <w:rFonts w:ascii="華康儷細黑(P)" w:eastAsia="華康儷細黑(P)"/>
        </w:rPr>
        <w:t>神的國</w:t>
      </w:r>
      <w:r w:rsidRPr="00113986">
        <w:rPr>
          <w:rFonts w:ascii="華康儷細黑(P)" w:eastAsia="華康儷細黑(P)" w:hAnsi="新細明體"/>
        </w:rPr>
        <w:t>」</w:t>
      </w:r>
      <w:r w:rsidR="007E0581" w:rsidRPr="00113986">
        <w:rPr>
          <w:rFonts w:ascii="華康儷細黑(P)" w:eastAsia="華康儷細黑(P)"/>
        </w:rPr>
        <w:t>成長的原則是什麼？</w:t>
      </w:r>
    </w:p>
    <w:p w:rsidR="008B73FA" w:rsidRPr="008B73FA" w:rsidRDefault="008B73FA" w:rsidP="008B73FA">
      <w:pPr>
        <w:pStyle w:val="ab"/>
        <w:numPr>
          <w:ilvl w:val="0"/>
          <w:numId w:val="6"/>
        </w:numPr>
        <w:ind w:leftChars="0"/>
        <w:rPr>
          <w:rFonts w:eastAsia="Arial Unicode MS"/>
          <w:u w:val="dottedHeavy"/>
        </w:rPr>
      </w:pP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</w:p>
    <w:p w:rsidR="008B73FA" w:rsidRPr="008B73FA" w:rsidRDefault="008B73FA" w:rsidP="008B73FA">
      <w:pPr>
        <w:pStyle w:val="ab"/>
        <w:numPr>
          <w:ilvl w:val="0"/>
          <w:numId w:val="6"/>
        </w:numPr>
        <w:ind w:leftChars="0"/>
        <w:rPr>
          <w:rFonts w:eastAsia="Arial Unicode MS"/>
          <w:u w:val="dottedHeavy"/>
        </w:rPr>
      </w:pP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</w:p>
    <w:p w:rsidR="008B73FA" w:rsidRPr="008B73FA" w:rsidRDefault="008B73FA" w:rsidP="008B73FA">
      <w:pPr>
        <w:pStyle w:val="ab"/>
        <w:numPr>
          <w:ilvl w:val="0"/>
          <w:numId w:val="6"/>
        </w:numPr>
        <w:ind w:leftChars="0"/>
        <w:rPr>
          <w:rFonts w:eastAsia="Arial Unicode MS"/>
        </w:rPr>
      </w:pP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</w:p>
    <w:p w:rsidR="008B73FA" w:rsidRPr="008B73FA" w:rsidRDefault="008B73FA" w:rsidP="008B73FA">
      <w:pPr>
        <w:pStyle w:val="ab"/>
        <w:numPr>
          <w:ilvl w:val="0"/>
          <w:numId w:val="6"/>
        </w:numPr>
        <w:ind w:leftChars="0"/>
        <w:rPr>
          <w:rFonts w:eastAsia="Arial Unicode MS"/>
          <w:u w:val="dottedHeavy"/>
        </w:rPr>
      </w:pP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</w:p>
    <w:p w:rsidR="008B73FA" w:rsidRPr="008B73FA" w:rsidRDefault="008B73FA" w:rsidP="008B73FA">
      <w:pPr>
        <w:pStyle w:val="ab"/>
        <w:numPr>
          <w:ilvl w:val="0"/>
          <w:numId w:val="6"/>
        </w:numPr>
        <w:ind w:leftChars="0"/>
        <w:rPr>
          <w:rFonts w:eastAsia="Arial Unicode MS"/>
        </w:rPr>
      </w:pP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/>
        </w:rPr>
        <w:t>(傳11:4-6)</w:t>
      </w:r>
    </w:p>
    <w:p w:rsidR="001D4506" w:rsidRPr="008B73FA" w:rsidRDefault="008B73FA">
      <w:pPr>
        <w:rPr>
          <w:rFonts w:eastAsia="Arial Unicode MS" w:hint="default"/>
        </w:rPr>
      </w:pPr>
      <w:r w:rsidRPr="008B73FA">
        <w:rPr>
          <w:rFonts w:eastAsia="Arial Unicode MS" w:hint="default"/>
        </w:rPr>
        <w:tab/>
      </w:r>
      <w:r w:rsidRPr="008B73FA">
        <w:rPr>
          <w:rFonts w:eastAsia="Arial Unicode MS" w:hint="default"/>
        </w:rPr>
        <w:tab/>
      </w:r>
    </w:p>
    <w:p w:rsidR="001D4506" w:rsidRDefault="008B73FA" w:rsidP="008B73FA">
      <w:pPr>
        <w:pStyle w:val="ab"/>
        <w:numPr>
          <w:ilvl w:val="0"/>
          <w:numId w:val="4"/>
        </w:numPr>
        <w:ind w:leftChars="0" w:left="426" w:firstLine="0"/>
        <w:rPr>
          <w:rFonts w:ascii="華康儷細黑(P)" w:eastAsia="華康儷細黑(P)" w:hAnsi="新細明體" w:hint="default"/>
        </w:rPr>
      </w:pPr>
      <w:r w:rsidRPr="00113986">
        <w:rPr>
          <w:rFonts w:ascii="華康儷細黑(P)" w:eastAsia="華康儷細黑(P)" w:hAnsi="新細明體"/>
        </w:rPr>
        <w:t>「</w:t>
      </w:r>
      <w:r w:rsidR="007E0581" w:rsidRPr="00113986">
        <w:rPr>
          <w:rFonts w:ascii="華康儷細黑(P)" w:eastAsia="華康儷細黑(P)" w:hAnsi="新細明體"/>
        </w:rPr>
        <w:t>神的國</w:t>
      </w:r>
      <w:r w:rsidRPr="00113986">
        <w:rPr>
          <w:rFonts w:ascii="華康儷細黑(P)" w:eastAsia="華康儷細黑(P)" w:hAnsi="新細明體"/>
        </w:rPr>
        <w:t>」</w:t>
      </w:r>
      <w:r w:rsidR="007E0581" w:rsidRPr="00113986">
        <w:rPr>
          <w:rFonts w:ascii="華康儷細黑(P)" w:eastAsia="華康儷細黑(P)" w:hAnsi="新細明體"/>
        </w:rPr>
        <w:t>開始的原則是什麼？</w:t>
      </w:r>
    </w:p>
    <w:p w:rsidR="00C06603" w:rsidRDefault="00C06603" w:rsidP="00C06603">
      <w:pPr>
        <w:ind w:leftChars="200" w:left="440"/>
        <w:rPr>
          <w:rFonts w:eastAsia="Arial Unicode MS" w:hint="default"/>
          <w:u w:val="dottedHeavy"/>
        </w:rPr>
      </w:pPr>
      <w:r w:rsidRPr="00C06603">
        <w:rPr>
          <w:rFonts w:eastAsia="Arial Unicode MS"/>
        </w:rPr>
        <w:t xml:space="preserve">1. </w:t>
      </w:r>
      <w:r w:rsidRPr="00C06603">
        <w:rPr>
          <w:rFonts w:eastAsia="Arial Unicode MS" w:hint="default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</w:p>
    <w:p w:rsidR="00C06603" w:rsidRDefault="00C06603" w:rsidP="00C06603">
      <w:pPr>
        <w:ind w:leftChars="200" w:left="440"/>
        <w:rPr>
          <w:rFonts w:eastAsia="Arial Unicode MS" w:hint="default"/>
          <w:u w:val="dottedHeavy"/>
        </w:rPr>
      </w:pPr>
      <w:r w:rsidRPr="00C06603">
        <w:rPr>
          <w:rFonts w:eastAsia="Arial Unicode MS"/>
        </w:rPr>
        <w:t>2.</w:t>
      </w:r>
      <w:r w:rsidRPr="00C06603">
        <w:rPr>
          <w:rFonts w:eastAsia="Arial Unicode MS" w:hint="default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</w:p>
    <w:p w:rsidR="00C06603" w:rsidRDefault="00C06603" w:rsidP="00C06603">
      <w:pPr>
        <w:ind w:leftChars="200" w:left="440"/>
        <w:rPr>
          <w:rFonts w:eastAsia="Arial Unicode MS" w:hint="default"/>
          <w:u w:val="dottedHeavy"/>
        </w:rPr>
      </w:pPr>
      <w:r w:rsidRPr="00C06603">
        <w:rPr>
          <w:rFonts w:eastAsia="Arial Unicode MS"/>
        </w:rPr>
        <w:t xml:space="preserve">3. </w:t>
      </w:r>
      <w:r w:rsidRPr="00C06603">
        <w:rPr>
          <w:rFonts w:eastAsia="Arial Unicode MS" w:hint="default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</w:p>
    <w:p w:rsidR="00F32808" w:rsidRDefault="00C06603" w:rsidP="00C06603">
      <w:pPr>
        <w:ind w:leftChars="200" w:left="440"/>
        <w:rPr>
          <w:rFonts w:eastAsia="Arial Unicode MS" w:hint="default"/>
        </w:rPr>
      </w:pPr>
      <w:r w:rsidRPr="00C06603">
        <w:rPr>
          <w:rFonts w:eastAsia="Arial Unicode MS"/>
        </w:rPr>
        <w:t xml:space="preserve">4. </w:t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8B73FA">
        <w:rPr>
          <w:rFonts w:eastAsia="Arial Unicode MS" w:hint="default"/>
          <w:u w:val="dottedHeavy"/>
        </w:rPr>
        <w:tab/>
      </w:r>
      <w:r w:rsidRPr="00C06603">
        <w:rPr>
          <w:rFonts w:eastAsia="Arial Unicode MS" w:hint="default"/>
        </w:rPr>
        <w:tab/>
      </w:r>
      <w:r w:rsidRPr="00C06603">
        <w:rPr>
          <w:rFonts w:eastAsia="Arial Unicode MS" w:hint="default"/>
        </w:rPr>
        <w:tab/>
      </w:r>
      <w:r w:rsidRPr="00C06603">
        <w:rPr>
          <w:rFonts w:eastAsia="Arial Unicode MS" w:hint="default"/>
        </w:rPr>
        <w:tab/>
      </w:r>
      <w:r w:rsidRPr="00C06603">
        <w:rPr>
          <w:rFonts w:eastAsia="Arial Unicode MS" w:hint="default"/>
        </w:rPr>
        <w:tab/>
      </w:r>
      <w:r w:rsidRPr="00C06603">
        <w:rPr>
          <w:rFonts w:eastAsia="Arial Unicode MS" w:hint="default"/>
        </w:rPr>
        <w:tab/>
      </w:r>
      <w:r w:rsidRPr="00C06603">
        <w:rPr>
          <w:rFonts w:eastAsia="Arial Unicode MS" w:hint="default"/>
        </w:rPr>
        <w:tab/>
      </w:r>
    </w:p>
    <w:p w:rsidR="001D4506" w:rsidRPr="00C06603" w:rsidRDefault="007E0581" w:rsidP="00C06603">
      <w:pPr>
        <w:ind w:leftChars="200" w:left="440"/>
        <w:rPr>
          <w:rFonts w:eastAsia="Arial Unicode MS" w:hint="default"/>
        </w:rPr>
      </w:pPr>
      <w:r>
        <w:rPr>
          <w:rFonts w:ascii="Helvetica" w:hAnsi="Helvetica"/>
        </w:rPr>
        <w:t xml:space="preserve">    </w:t>
      </w:r>
    </w:p>
    <w:p w:rsidR="001D4506" w:rsidRPr="00954097" w:rsidRDefault="007E0581">
      <w:pPr>
        <w:rPr>
          <w:rFonts w:ascii="華康儷中黑(P)" w:eastAsia="華康儷中黑(P)" w:hint="default"/>
          <w:sz w:val="24"/>
          <w:szCs w:val="24"/>
        </w:rPr>
      </w:pPr>
      <w:r w:rsidRPr="00954097">
        <w:rPr>
          <w:rFonts w:ascii="華康儷中黑(P)" w:eastAsia="華康儷中黑(P)"/>
          <w:sz w:val="24"/>
          <w:szCs w:val="24"/>
        </w:rPr>
        <w:t>七、分享今天查考耶穌的比喻，對你的人生和小組的服事或是職場，有何學習或反省？</w:t>
      </w:r>
    </w:p>
    <w:p w:rsidR="001D4506" w:rsidRDefault="001D4506">
      <w:pPr>
        <w:rPr>
          <w:rFonts w:hint="default"/>
        </w:rPr>
      </w:pPr>
    </w:p>
    <w:p w:rsidR="001D4506" w:rsidRDefault="001D4506">
      <w:pPr>
        <w:rPr>
          <w:rFonts w:eastAsiaTheme="minorEastAsia" w:hint="default"/>
        </w:rPr>
      </w:pPr>
    </w:p>
    <w:p w:rsidR="00F32808" w:rsidRPr="00F32808" w:rsidRDefault="00F32808">
      <w:pPr>
        <w:rPr>
          <w:rFonts w:eastAsiaTheme="minorEastAsia"/>
        </w:rPr>
      </w:pPr>
      <w:bookmarkStart w:id="0" w:name="_GoBack"/>
      <w:bookmarkEnd w:id="0"/>
    </w:p>
    <w:p w:rsidR="001D4506" w:rsidRPr="00954097" w:rsidRDefault="00954097" w:rsidP="00954097">
      <w:pPr>
        <w:pStyle w:val="aa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1D4506" w:rsidRPr="00954097" w:rsidRDefault="007E0581">
      <w:pPr>
        <w:rPr>
          <w:rFonts w:ascii="華康儷細黑(P)" w:eastAsia="華康儷細黑(P)"/>
        </w:rPr>
      </w:pPr>
      <w:r>
        <w:rPr>
          <w:rFonts w:ascii="Helvetica" w:hAnsi="Helvetica" w:hint="default"/>
        </w:rPr>
        <w:t xml:space="preserve"> </w:t>
      </w:r>
      <w:r>
        <w:rPr>
          <w:rFonts w:ascii="Helvetica" w:hAnsi="Helvetica" w:hint="default"/>
        </w:rPr>
        <w:t xml:space="preserve"> </w:t>
      </w:r>
      <w:r w:rsidRPr="00954097">
        <w:rPr>
          <w:rFonts w:ascii="華康儷細黑(P)" w:eastAsia="華康儷細黑(P)" w:hAnsi="Helvetica"/>
        </w:rPr>
        <w:t xml:space="preserve">     </w:t>
      </w:r>
      <w:r w:rsidR="00954097">
        <w:rPr>
          <w:rFonts w:ascii="新細明體" w:eastAsia="新細明體" w:hAnsi="新細明體"/>
        </w:rPr>
        <w:t>「</w:t>
      </w:r>
      <w:r w:rsidRPr="00954097">
        <w:rPr>
          <w:rFonts w:ascii="華康儷細黑(P)" w:eastAsia="華康儷細黑(P)"/>
        </w:rPr>
        <w:t>神的國</w:t>
      </w:r>
      <w:r w:rsidR="00954097">
        <w:rPr>
          <w:rFonts w:ascii="新細明體" w:eastAsia="新細明體" w:hAnsi="新細明體"/>
        </w:rPr>
        <w:t>」</w:t>
      </w:r>
      <w:r w:rsidRPr="00954097">
        <w:rPr>
          <w:rFonts w:ascii="華康儷細黑(P)" w:eastAsia="華康儷細黑(P)"/>
        </w:rPr>
        <w:t>的法則，不同於</w:t>
      </w:r>
      <w:r w:rsidR="00954097">
        <w:rPr>
          <w:rFonts w:ascii="新細明體" w:eastAsia="新細明體" w:hAnsi="新細明體"/>
        </w:rPr>
        <w:t>「</w:t>
      </w:r>
      <w:r w:rsidRPr="00954097">
        <w:rPr>
          <w:rFonts w:ascii="華康儷細黑(P)" w:eastAsia="華康儷細黑(P)"/>
        </w:rPr>
        <w:t>世界的國</w:t>
      </w:r>
      <w:r w:rsidR="00954097">
        <w:rPr>
          <w:rFonts w:ascii="新細明體" w:eastAsia="新細明體" w:hAnsi="新細明體"/>
        </w:rPr>
        <w:t>」</w:t>
      </w:r>
      <w:r w:rsidRPr="00954097">
        <w:rPr>
          <w:rFonts w:ascii="華康儷細黑(P)" w:eastAsia="華康儷細黑(P)"/>
        </w:rPr>
        <w:t>的法則。神的國，帶來的祝福是可以存到</w:t>
      </w:r>
      <w:r w:rsidR="00954097">
        <w:rPr>
          <w:rFonts w:ascii="華康儷細黑(P)" w:eastAsia="華康儷細黑(P)"/>
        </w:rPr>
        <w:t>永遠的祝福。世上的國所帶來的祝福，無法存留，轉眼成空，並不真實；</w:t>
      </w:r>
      <w:r w:rsidRPr="00954097">
        <w:rPr>
          <w:rFonts w:ascii="華康儷細黑(P)" w:eastAsia="華康儷細黑(P)"/>
        </w:rPr>
        <w:t>即使賺得了全世界，卻可能賠上自己的生命。耶穌給我們使命是要把</w:t>
      </w:r>
      <w:r w:rsidR="00954097">
        <w:rPr>
          <w:rFonts w:ascii="新細明體" w:eastAsia="新細明體" w:hAnsi="新細明體"/>
        </w:rPr>
        <w:t>「</w:t>
      </w:r>
      <w:r w:rsidRPr="00954097">
        <w:rPr>
          <w:rFonts w:ascii="華康儷細黑(P)" w:eastAsia="華康儷細黑(P)"/>
        </w:rPr>
        <w:t>神的國</w:t>
      </w:r>
      <w:r w:rsidR="00954097">
        <w:rPr>
          <w:rFonts w:ascii="新細明體" w:eastAsia="新細明體" w:hAnsi="新細明體"/>
        </w:rPr>
        <w:t>」</w:t>
      </w:r>
      <w:r w:rsidRPr="00954097">
        <w:rPr>
          <w:rFonts w:ascii="華康儷細黑(P)" w:eastAsia="華康儷細黑(P)"/>
        </w:rPr>
        <w:t>入世界裡，所以，耶穌的門徒要在世界裡</w:t>
      </w:r>
      <w:r w:rsidR="00954097">
        <w:rPr>
          <w:rFonts w:ascii="華康儷細黑(P)" w:eastAsia="華康儷細黑(P)"/>
        </w:rPr>
        <w:t>，按著神國的法則來經營我們的人生、</w:t>
      </w:r>
      <w:r w:rsidRPr="00954097">
        <w:rPr>
          <w:rFonts w:ascii="華康儷細黑(P)" w:eastAsia="華康儷細黑(P)"/>
        </w:rPr>
        <w:t>建立神的教會。</w:t>
      </w:r>
    </w:p>
    <w:p w:rsidR="001D4506" w:rsidRPr="00954097" w:rsidRDefault="001D4506">
      <w:pPr>
        <w:rPr>
          <w:rFonts w:ascii="華康儷細黑(P)" w:eastAsia="華康儷細黑(P)"/>
        </w:rPr>
      </w:pPr>
    </w:p>
    <w:p w:rsidR="001D4506" w:rsidRPr="00954097" w:rsidRDefault="007E0581">
      <w:pPr>
        <w:rPr>
          <w:rFonts w:ascii="華康儷細黑(P)" w:eastAsia="華康儷細黑(P)"/>
        </w:rPr>
      </w:pPr>
      <w:r w:rsidRPr="00954097">
        <w:rPr>
          <w:rFonts w:ascii="華康儷細黑(P)" w:eastAsia="華康儷細黑(P)" w:hAnsi="Helvetica"/>
        </w:rPr>
        <w:t xml:space="preserve">       </w:t>
      </w:r>
      <w:r w:rsidRPr="00954097">
        <w:rPr>
          <w:rFonts w:ascii="華康儷細黑(P)" w:eastAsia="華康儷細黑(P)"/>
        </w:rPr>
        <w:t>世界急功近利，為求成功不擇手段。神國的子民，卻以撒種的態度，遵行神的旨意中，耐心等候收成的時刻！耶穌門徒的人生，是不斷撒下神國度種子的人生，撒在我們的兒女身上、撒在我們的婚姻裡、撒在我們職場裡、撒在我們服事的小組裡，殷勤的撒下神國度的種子</w:t>
      </w:r>
      <w:r w:rsidRPr="00954097">
        <w:rPr>
          <w:rFonts w:ascii="華康儷細黑(P)" w:eastAsia="華康儷細黑(P)"/>
        </w:rPr>
        <w:t>，並且耐心等候，期待進入收割的季節。深信我們的人生，有一天會進入結實累累的豐盛人生。</w:t>
      </w:r>
    </w:p>
    <w:sectPr w:rsidR="001D4506" w:rsidRPr="00954097" w:rsidSect="008B73FA">
      <w:headerReference w:type="default" r:id="rId7"/>
      <w:pgSz w:w="11906" w:h="16838"/>
      <w:pgMar w:top="1134" w:right="991" w:bottom="993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81" w:rsidRDefault="007E0581">
      <w:pPr>
        <w:rPr>
          <w:rFonts w:hint="default"/>
        </w:rPr>
      </w:pPr>
      <w:r>
        <w:separator/>
      </w:r>
    </w:p>
  </w:endnote>
  <w:endnote w:type="continuationSeparator" w:id="0">
    <w:p w:rsidR="007E0581" w:rsidRDefault="007E058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81" w:rsidRDefault="007E0581">
      <w:pPr>
        <w:rPr>
          <w:rFonts w:hint="default"/>
        </w:rPr>
      </w:pPr>
      <w:r>
        <w:separator/>
      </w:r>
    </w:p>
  </w:footnote>
  <w:footnote w:type="continuationSeparator" w:id="0">
    <w:p w:rsidR="007E0581" w:rsidRDefault="007E0581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16" w:rsidRDefault="00320E16" w:rsidP="00320E16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2017-</w:t>
    </w:r>
    <w:r>
      <w:rPr>
        <w:rFonts w:ascii="華康儷細黑(P)" w:eastAsia="華康儷細黑(P)" w:hAnsi="Calibri"/>
      </w:rPr>
      <w:t>02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3</w:t>
    </w:r>
    <w:r>
      <w:rPr>
        <w:rFonts w:ascii="華康儷細黑(P)" w:eastAsia="華康儷細黑(P)" w:hAnsi="Calibri"/>
      </w:rPr>
      <w:t>月份小組教材</w:t>
    </w:r>
    <w:r w:rsidR="00E23C37">
      <w:rPr>
        <w:rFonts w:ascii="華康儷細黑(P)" w:eastAsia="華康儷細黑(P)" w:hAnsi="Calibri"/>
      </w:rPr>
      <w:t>3/23~3</w:t>
    </w:r>
    <w:r>
      <w:rPr>
        <w:rFonts w:ascii="華康儷細黑(P)" w:eastAsia="華康儷細黑(P)" w:hAnsi="Calibri"/>
      </w:rPr>
      <w:t>/</w:t>
    </w:r>
    <w:r w:rsidR="00E23C37">
      <w:rPr>
        <w:rFonts w:ascii="華康儷細黑(P)" w:eastAsia="華康儷細黑(P)" w:hAnsi="Calibri"/>
      </w:rPr>
      <w:t>25</w:t>
    </w:r>
    <w:r>
      <w:rPr>
        <w:rFonts w:ascii="華康儷細黑(P)" w:eastAsia="華康儷細黑(P)" w:hAnsi="Calibri"/>
      </w:rPr>
      <w:t>(</w:t>
    </w:r>
    <w:r w:rsidR="00787822">
      <w:rPr>
        <w:rFonts w:ascii="華康儷細黑(P)" w:eastAsia="華康儷細黑(P)" w:hAnsi="Calibri"/>
      </w:rPr>
      <w:t>空格</w:t>
    </w:r>
    <w:r>
      <w:rPr>
        <w:rFonts w:ascii="華康儷細黑(P)" w:eastAsia="華康儷細黑(P)" w:hAnsi="Calibri"/>
      </w:rPr>
      <w:t>版)</w:t>
    </w:r>
  </w:p>
  <w:p w:rsidR="001D4506" w:rsidRPr="00320E16" w:rsidRDefault="001D4506" w:rsidP="00320E16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37FE"/>
    <w:multiLevelType w:val="hybridMultilevel"/>
    <w:tmpl w:val="BD18DBEA"/>
    <w:lvl w:ilvl="0" w:tplc="92BA54DA">
      <w:start w:val="1"/>
      <w:numFmt w:val="decimal"/>
      <w:lvlText w:val="%1."/>
      <w:lvlJc w:val="left"/>
      <w:pPr>
        <w:ind w:left="605" w:hanging="180"/>
      </w:pPr>
      <w:rPr>
        <w:rFonts w:ascii="Helvetica" w:eastAsia="Helvetica" w:hAnsi="Helvetica" w:hint="default"/>
        <w:u w:val="none"/>
      </w:rPr>
    </w:lvl>
    <w:lvl w:ilvl="1" w:tplc="4AE21594">
      <w:start w:val="4"/>
      <w:numFmt w:val="taiwaneseCountingThousand"/>
      <w:lvlText w:val="%2、"/>
      <w:lvlJc w:val="left"/>
      <w:pPr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2BCE3826"/>
    <w:multiLevelType w:val="hybridMultilevel"/>
    <w:tmpl w:val="9D8A23D2"/>
    <w:lvl w:ilvl="0" w:tplc="E0944A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D7C03BC"/>
    <w:multiLevelType w:val="hybridMultilevel"/>
    <w:tmpl w:val="4900EACC"/>
    <w:lvl w:ilvl="0" w:tplc="7E088B9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">
    <w:nsid w:val="719E7BE5"/>
    <w:multiLevelType w:val="hybridMultilevel"/>
    <w:tmpl w:val="A4D4F95C"/>
    <w:styleLink w:val="a"/>
    <w:lvl w:ilvl="0" w:tplc="D5966770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9AEF77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4F8169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A4A00A98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DAC2FFBE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B36827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354A42C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3A0033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D6981980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>
    <w:nsid w:val="789F4B41"/>
    <w:multiLevelType w:val="hybridMultilevel"/>
    <w:tmpl w:val="A4D4F95C"/>
    <w:numStyleLink w:val="a"/>
  </w:abstractNum>
  <w:num w:numId="1">
    <w:abstractNumId w:val="3"/>
  </w:num>
  <w:num w:numId="2">
    <w:abstractNumId w:val="4"/>
  </w:num>
  <w:num w:numId="3">
    <w:abstractNumId w:val="4"/>
    <w:lvlOverride w:ilvl="0">
      <w:lvl w:ilvl="0" w:tplc="04090001">
        <w:start w:val="1"/>
        <w:numFmt w:val="bullet"/>
        <w:lvlText w:val="•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00F89008" w:tentative="1">
        <w:start w:val="1"/>
        <w:numFmt w:val="bullet"/>
        <w:lvlText w:val=""/>
        <w:lvlJc w:val="left"/>
        <w:pPr>
          <w:ind w:left="960" w:hanging="480"/>
        </w:pPr>
        <w:rPr>
          <w:rFonts w:ascii="Wingdings" w:hAnsi="Wingdings" w:hint="default"/>
        </w:rPr>
      </w:lvl>
    </w:lvlOverride>
    <w:lvlOverride w:ilvl="2">
      <w:lvl w:ilvl="2" w:tplc="F92CB814" w:tentative="1">
        <w:start w:val="1"/>
        <w:numFmt w:val="bullet"/>
        <w:lvlText w:val=""/>
        <w:lvlJc w:val="left"/>
        <w:pPr>
          <w:ind w:left="1440" w:hanging="480"/>
        </w:pPr>
        <w:rPr>
          <w:rFonts w:ascii="Wingdings" w:hAnsi="Wingdings" w:hint="default"/>
        </w:rPr>
      </w:lvl>
    </w:lvlOverride>
    <w:lvlOverride w:ilvl="3">
      <w:lvl w:ilvl="3" w:tplc="679A05DC" w:tentative="1">
        <w:start w:val="1"/>
        <w:numFmt w:val="bullet"/>
        <w:lvlText w:val=""/>
        <w:lvlJc w:val="left"/>
        <w:pPr>
          <w:ind w:left="1920" w:hanging="480"/>
        </w:pPr>
        <w:rPr>
          <w:rFonts w:ascii="Wingdings" w:hAnsi="Wingdings" w:hint="default"/>
        </w:rPr>
      </w:lvl>
    </w:lvlOverride>
    <w:lvlOverride w:ilvl="4">
      <w:lvl w:ilvl="4" w:tplc="15F6F004" w:tentative="1">
        <w:start w:val="1"/>
        <w:numFmt w:val="bullet"/>
        <w:lvlText w:val=""/>
        <w:lvlJc w:val="left"/>
        <w:pPr>
          <w:ind w:left="2400" w:hanging="480"/>
        </w:pPr>
        <w:rPr>
          <w:rFonts w:ascii="Wingdings" w:hAnsi="Wingdings" w:hint="default"/>
        </w:rPr>
      </w:lvl>
    </w:lvlOverride>
    <w:lvlOverride w:ilvl="5">
      <w:lvl w:ilvl="5" w:tplc="5F8624A8" w:tentative="1">
        <w:start w:val="1"/>
        <w:numFmt w:val="bullet"/>
        <w:lvlText w:val=""/>
        <w:lvlJc w:val="left"/>
        <w:pPr>
          <w:ind w:left="2880" w:hanging="480"/>
        </w:pPr>
        <w:rPr>
          <w:rFonts w:ascii="Wingdings" w:hAnsi="Wingdings" w:hint="default"/>
        </w:rPr>
      </w:lvl>
    </w:lvlOverride>
    <w:lvlOverride w:ilvl="6">
      <w:lvl w:ilvl="6" w:tplc="C78A7AE2" w:tentative="1">
        <w:start w:val="1"/>
        <w:numFmt w:val="bullet"/>
        <w:lvlText w:val=""/>
        <w:lvlJc w:val="left"/>
        <w:pPr>
          <w:ind w:left="3360" w:hanging="480"/>
        </w:pPr>
        <w:rPr>
          <w:rFonts w:ascii="Wingdings" w:hAnsi="Wingdings" w:hint="default"/>
        </w:rPr>
      </w:lvl>
    </w:lvlOverride>
    <w:lvlOverride w:ilvl="7">
      <w:lvl w:ilvl="7" w:tplc="A6D016FA" w:tentative="1">
        <w:start w:val="1"/>
        <w:numFmt w:val="bullet"/>
        <w:lvlText w:val=""/>
        <w:lvlJc w:val="left"/>
        <w:pPr>
          <w:ind w:left="3840" w:hanging="480"/>
        </w:pPr>
        <w:rPr>
          <w:rFonts w:ascii="Wingdings" w:hAnsi="Wingdings" w:hint="default"/>
        </w:rPr>
      </w:lvl>
    </w:lvlOverride>
    <w:lvlOverride w:ilvl="8">
      <w:lvl w:ilvl="8" w:tplc="F274DDA6" w:tentative="1">
        <w:start w:val="1"/>
        <w:numFmt w:val="bullet"/>
        <w:lvlText w:val=""/>
        <w:lvlJc w:val="left"/>
        <w:pPr>
          <w:ind w:left="4320" w:hanging="480"/>
        </w:pPr>
        <w:rPr>
          <w:rFonts w:ascii="Wingdings" w:hAnsi="Wingdings" w:hint="default"/>
        </w:rPr>
      </w:lvl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0F1287"/>
    <w:rsid w:val="00113986"/>
    <w:rsid w:val="00153271"/>
    <w:rsid w:val="001D4506"/>
    <w:rsid w:val="00320E16"/>
    <w:rsid w:val="00471652"/>
    <w:rsid w:val="0056183E"/>
    <w:rsid w:val="00787822"/>
    <w:rsid w:val="007E0581"/>
    <w:rsid w:val="008B73FA"/>
    <w:rsid w:val="00954097"/>
    <w:rsid w:val="009A1A42"/>
    <w:rsid w:val="00B004DD"/>
    <w:rsid w:val="00B332F7"/>
    <w:rsid w:val="00C06603"/>
    <w:rsid w:val="00E23C37"/>
    <w:rsid w:val="00E41936"/>
    <w:rsid w:val="00F32808"/>
    <w:rsid w:val="00F6072B"/>
    <w:rsid w:val="00F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8ED3C-F18E-4168-B9A7-4F9D83AB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Arial Unicode MS" w:eastAsia="Helvetica" w:hAnsi="Arial Unicode MS" w:cs="Arial Unicode MS" w:hint="eastAsia"/>
      <w:color w:val="000000"/>
      <w:sz w:val="24"/>
      <w:szCs w:val="24"/>
      <w:lang w:val="zh-TW"/>
    </w:rPr>
  </w:style>
  <w:style w:type="numbering" w:customStyle="1" w:styleId="a">
    <w:name w:val="大型項目符號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320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20E16"/>
    <w:rPr>
      <w:rFonts w:ascii="Arial Unicode MS" w:eastAsia="Helvetica" w:hAnsi="Arial Unicode MS" w:cs="Arial Unicode MS"/>
      <w:color w:val="000000"/>
      <w:lang w:val="zh-TW"/>
    </w:rPr>
  </w:style>
  <w:style w:type="paragraph" w:styleId="a8">
    <w:name w:val="footer"/>
    <w:basedOn w:val="a0"/>
    <w:link w:val="a9"/>
    <w:uiPriority w:val="99"/>
    <w:unhideWhenUsed/>
    <w:rsid w:val="00320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20E16"/>
    <w:rPr>
      <w:rFonts w:ascii="Arial Unicode MS" w:eastAsia="Helvetica" w:hAnsi="Arial Unicode MS" w:cs="Arial Unicode MS"/>
      <w:color w:val="000000"/>
      <w:lang w:val="zh-TW"/>
    </w:rPr>
  </w:style>
  <w:style w:type="paragraph" w:customStyle="1" w:styleId="aa">
    <w:name w:val="預設值"/>
    <w:rsid w:val="00E23C37"/>
    <w:rPr>
      <w:rFonts w:ascii="Helvetica" w:hAnsi="Helvetica" w:cs="Arial Unicode MS"/>
      <w:color w:val="000000"/>
      <w:sz w:val="22"/>
      <w:szCs w:val="22"/>
      <w:lang w:val="zh-TW"/>
    </w:rPr>
  </w:style>
  <w:style w:type="paragraph" w:styleId="ab">
    <w:name w:val="List Paragraph"/>
    <w:basedOn w:val="a0"/>
    <w:uiPriority w:val="34"/>
    <w:qFormat/>
    <w:rsid w:val="009A1A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9</cp:revision>
  <dcterms:created xsi:type="dcterms:W3CDTF">2017-02-04T07:32:00Z</dcterms:created>
  <dcterms:modified xsi:type="dcterms:W3CDTF">2017-02-04T08:06:00Z</dcterms:modified>
</cp:coreProperties>
</file>