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176C1" w:rsidRDefault="00E176C1" w:rsidP="00E176C1">
      <w:pPr>
        <w:spacing w:line="0" w:lineRule="atLeast"/>
        <w:jc w:val="center"/>
        <w:rPr>
          <w:rFonts w:ascii="華康儷中黑(P)" w:eastAsia="華康儷中黑(P)" w:hAnsi="Arial Unicode MS"/>
          <w:sz w:val="32"/>
          <w:szCs w:val="32"/>
          <w:lang w:val="zh-TW"/>
        </w:rPr>
      </w:pPr>
      <w:bookmarkStart w:id="0" w:name="_GoBack"/>
      <w:bookmarkEnd w:id="0"/>
    </w:p>
    <w:p w:rsidR="000A7EB2" w:rsidRDefault="00F941C5" w:rsidP="00E176C1">
      <w:pPr>
        <w:spacing w:line="0" w:lineRule="atLeast"/>
        <w:jc w:val="center"/>
        <w:rPr>
          <w:rFonts w:ascii="華康儷中黑(P)" w:eastAsia="華康儷中黑(P)" w:hAnsi="Arial Unicode MS"/>
          <w:sz w:val="32"/>
          <w:szCs w:val="32"/>
          <w:lang w:val="zh-TW"/>
        </w:rPr>
      </w:pPr>
      <w:r w:rsidRPr="00E176C1">
        <w:rPr>
          <w:rFonts w:ascii="華康儷中黑(P)" w:eastAsia="華康儷中黑(P)" w:hAnsi="Arial Unicode MS" w:hint="eastAsia"/>
          <w:sz w:val="32"/>
          <w:szCs w:val="32"/>
          <w:lang w:val="zh-TW"/>
        </w:rPr>
        <w:t>你還缺少一件</w:t>
      </w:r>
    </w:p>
    <w:p w:rsidR="00E176C1" w:rsidRDefault="00E176C1" w:rsidP="00E176C1">
      <w:pPr>
        <w:spacing w:line="0" w:lineRule="atLeast"/>
        <w:jc w:val="center"/>
        <w:rPr>
          <w:rFonts w:ascii="華康儷中黑(P)" w:eastAsia="華康儷中黑(P)" w:hint="eastAsia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34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第10章</w:t>
      </w:r>
      <w:r>
        <w:rPr>
          <w:rFonts w:ascii="華康儷中黑(P)" w:eastAsia="華康儷中黑(P)"/>
          <w:sz w:val="24"/>
          <w:szCs w:val="24"/>
        </w:rPr>
        <w:t>17-22</w:t>
      </w:r>
      <w:r>
        <w:rPr>
          <w:rFonts w:ascii="華康儷中黑(P)" w:eastAsia="華康儷中黑(P)"/>
          <w:sz w:val="24"/>
          <w:szCs w:val="24"/>
        </w:rPr>
        <w:t>節</w:t>
      </w:r>
    </w:p>
    <w:p w:rsidR="00E176C1" w:rsidRDefault="00E176C1" w:rsidP="00E176C1">
      <w:pPr>
        <w:pStyle w:val="a9"/>
        <w:tabs>
          <w:tab w:val="left" w:pos="2127"/>
        </w:tabs>
        <w:rPr>
          <w:rFonts w:ascii="新細明體" w:eastAsia="新細明體" w:hAnsi="新細明體"/>
          <w:bCs/>
          <w:sz w:val="24"/>
          <w:szCs w:val="24"/>
        </w:rPr>
      </w:pPr>
    </w:p>
    <w:p w:rsidR="000A7EB2" w:rsidRPr="00E176C1" w:rsidRDefault="00E176C1" w:rsidP="00E176C1">
      <w:pPr>
        <w:pStyle w:val="a9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E176C1" w:rsidRDefault="00E176C1">
      <w:pPr>
        <w:rPr>
          <w:rFonts w:hint="eastAsia"/>
          <w:sz w:val="24"/>
          <w:szCs w:val="24"/>
        </w:rPr>
      </w:pPr>
    </w:p>
    <w:p w:rsidR="000A7EB2" w:rsidRPr="00E176C1" w:rsidRDefault="00F941C5">
      <w:pPr>
        <w:rPr>
          <w:rFonts w:ascii="華康儷細黑(P)" w:eastAsia="華康儷細黑(P)" w:hint="eastAsia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我們該做什麼？或是該如何做？常常是面對人生困惑時問的問題。而人們總是喜歡教人怎麼做，或是該做什麼。</w:t>
      </w:r>
      <w:r w:rsid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「</w:t>
      </w:r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好為人師</w:t>
      </w:r>
      <w:r w:rsid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」是人的通病，當我們讀聖經，你會發現最重要的不是做什麼、</w:t>
      </w:r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或是如何做，而是跟從耶穌。耶穌和這個少年官的對話，指出了他真正的問題，讓我們查考這段聖經時，也能看見自己真正的問題。</w:t>
      </w:r>
    </w:p>
    <w:p w:rsidR="000A7EB2" w:rsidRDefault="000A7EB2">
      <w:pPr>
        <w:rPr>
          <w:rFonts w:ascii="華康儷細黑(P)" w:eastAsia="華康儷細黑(P)"/>
          <w:sz w:val="24"/>
          <w:szCs w:val="24"/>
        </w:rPr>
      </w:pPr>
    </w:p>
    <w:p w:rsidR="00E176C1" w:rsidRDefault="00E176C1">
      <w:pPr>
        <w:rPr>
          <w:rFonts w:ascii="華康儷細黑(P)" w:eastAsia="華康儷細黑(P)" w:hint="eastAsia"/>
          <w:sz w:val="24"/>
          <w:szCs w:val="24"/>
        </w:rPr>
      </w:pPr>
    </w:p>
    <w:p w:rsidR="00E176C1" w:rsidRPr="00CD5AC2" w:rsidRDefault="00E176C1" w:rsidP="00E176C1">
      <w:pPr>
        <w:pStyle w:val="a9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E176C1" w:rsidRPr="00E176C1" w:rsidRDefault="00E176C1">
      <w:pPr>
        <w:rPr>
          <w:rFonts w:ascii="華康儷細黑(P)" w:eastAsia="華康儷細黑(P)" w:hint="eastAsia"/>
          <w:sz w:val="24"/>
          <w:szCs w:val="24"/>
        </w:rPr>
      </w:pPr>
    </w:p>
    <w:p w:rsidR="000A7EB2" w:rsidRPr="006A52E8" w:rsidRDefault="006A52E8" w:rsidP="006A52E8">
      <w:pPr>
        <w:rPr>
          <w:rFonts w:ascii="華康儷中黑(P)" w:eastAsia="華康儷中黑(P)" w:hint="eastAsia"/>
          <w:sz w:val="24"/>
          <w:szCs w:val="24"/>
        </w:rPr>
      </w:pP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一、耶穌行路的時候，有一個人跑來問了什麼問題？他的態度如何？(</w:t>
      </w:r>
      <w:r w:rsidR="00F941C5" w:rsidRPr="00E176C1">
        <w:rPr>
          <w:rFonts w:ascii="華康儷中黑(P)" w:eastAsia="華康儷中黑(P)" w:hint="eastAsia"/>
          <w:sz w:val="24"/>
          <w:szCs w:val="24"/>
        </w:rPr>
        <w:t>v10:17</w:t>
      </w:r>
      <w:r>
        <w:rPr>
          <w:rFonts w:ascii="華康儷中黑(P)" w:eastAsia="華康儷中黑(P)" w:hAnsi="Arial Unicode MS"/>
          <w:sz w:val="24"/>
          <w:szCs w:val="24"/>
          <w:lang w:val="zh-TW"/>
        </w:rPr>
        <w:t>)</w:t>
      </w:r>
    </w:p>
    <w:p w:rsidR="000A7EB2" w:rsidRDefault="000A7EB2">
      <w:pPr>
        <w:rPr>
          <w:rFonts w:ascii="華康儷細黑(P)" w:eastAsia="華康儷細黑(P)"/>
          <w:sz w:val="24"/>
          <w:szCs w:val="24"/>
        </w:rPr>
      </w:pPr>
    </w:p>
    <w:p w:rsidR="006A52E8" w:rsidRDefault="006A52E8">
      <w:pPr>
        <w:rPr>
          <w:rFonts w:ascii="華康儷細黑(P)" w:eastAsia="華康儷細黑(P)" w:hint="eastAsia"/>
          <w:sz w:val="24"/>
          <w:szCs w:val="24"/>
        </w:rPr>
      </w:pPr>
    </w:p>
    <w:p w:rsidR="00E2664A" w:rsidRPr="00E176C1" w:rsidRDefault="00E2664A">
      <w:pPr>
        <w:rPr>
          <w:rFonts w:ascii="華康儷細黑(P)" w:eastAsia="華康儷細黑(P)" w:hint="eastAsia"/>
          <w:sz w:val="24"/>
          <w:szCs w:val="24"/>
        </w:rPr>
      </w:pPr>
    </w:p>
    <w:p w:rsidR="000A7EB2" w:rsidRPr="00E2664A" w:rsidRDefault="00F941C5">
      <w:pPr>
        <w:rPr>
          <w:rFonts w:ascii="華康儷中黑(P)" w:eastAsia="華康儷中黑(P)" w:hint="eastAsia"/>
          <w:sz w:val="24"/>
          <w:szCs w:val="24"/>
        </w:rPr>
      </w:pPr>
      <w:r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二、耶穌回答他說，「</w:t>
      </w:r>
      <w:r w:rsidRPr="00E2664A">
        <w:rPr>
          <w:rFonts w:ascii="華康儷中黑(P)" w:eastAsia="華康儷中黑(P)" w:hint="eastAsia"/>
          <w:sz w:val="24"/>
          <w:szCs w:val="24"/>
        </w:rPr>
        <w:t>...</w:t>
      </w:r>
      <w:r w:rsidR="00E2664A">
        <w:rPr>
          <w:rFonts w:ascii="華康儷中黑(P)" w:eastAsia="華康儷中黑(P)"/>
          <w:sz w:val="24"/>
          <w:szCs w:val="24"/>
        </w:rPr>
        <w:t xml:space="preserve"> </w:t>
      </w:r>
      <w:r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除了神一位之外，再沒有良善的。」是什麼意思？</w:t>
      </w:r>
    </w:p>
    <w:p w:rsidR="000A7EB2" w:rsidRPr="006A52E8" w:rsidRDefault="00F941C5">
      <w:pPr>
        <w:rPr>
          <w:rFonts w:ascii="華康儷細黑(P)" w:eastAsia="華康儷細黑(P)" w:hint="eastAsia"/>
          <w:color w:val="C00000"/>
          <w:sz w:val="24"/>
          <w:szCs w:val="24"/>
        </w:rPr>
      </w:pPr>
      <w:r w:rsidRPr="00E176C1">
        <w:rPr>
          <w:rFonts w:ascii="華康儷細黑(P)" w:eastAsia="華康儷細黑(P)" w:hint="eastAsia"/>
          <w:sz w:val="24"/>
          <w:szCs w:val="24"/>
        </w:rPr>
        <w:t xml:space="preserve">    </w:t>
      </w:r>
    </w:p>
    <w:p w:rsidR="00E2664A" w:rsidRDefault="00E2664A">
      <w:pPr>
        <w:rPr>
          <w:rFonts w:ascii="華康儷細黑(P)" w:eastAsia="華康儷細黑(P)"/>
          <w:sz w:val="24"/>
          <w:szCs w:val="24"/>
        </w:rPr>
      </w:pPr>
    </w:p>
    <w:p w:rsidR="006A52E8" w:rsidRPr="00E176C1" w:rsidRDefault="006A52E8">
      <w:pPr>
        <w:rPr>
          <w:rFonts w:ascii="華康儷細黑(P)" w:eastAsia="華康儷細黑(P)" w:hint="eastAsia"/>
          <w:sz w:val="24"/>
          <w:szCs w:val="24"/>
        </w:rPr>
      </w:pPr>
    </w:p>
    <w:p w:rsidR="00E2664A" w:rsidRDefault="00F941C5">
      <w:pPr>
        <w:rPr>
          <w:rFonts w:ascii="華康儷中黑(P)" w:eastAsia="華康儷中黑(P)" w:hAnsi="Arial Unicode MS"/>
          <w:sz w:val="24"/>
          <w:szCs w:val="24"/>
          <w:lang w:val="zh-TW"/>
        </w:rPr>
      </w:pPr>
      <w:r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三、你認為耶穌為何先用十誡的後面第五～</w:t>
      </w:r>
      <w:r w:rsidR="006A52E8">
        <w:rPr>
          <w:rFonts w:ascii="華康儷中黑(P)" w:eastAsia="華康儷中黑(P)" w:hAnsi="Arial Unicode MS" w:hint="eastAsia"/>
          <w:sz w:val="24"/>
          <w:szCs w:val="24"/>
          <w:lang w:val="zh-TW"/>
        </w:rPr>
        <w:t>十誡命來挑戰他？(</w:t>
      </w:r>
      <w:r w:rsidRPr="00E2664A">
        <w:rPr>
          <w:rFonts w:ascii="華康儷中黑(P)" w:eastAsia="華康儷中黑(P)" w:hint="eastAsia"/>
          <w:sz w:val="24"/>
          <w:szCs w:val="24"/>
        </w:rPr>
        <w:t>v19-20</w:t>
      </w:r>
      <w:r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，出</w:t>
      </w:r>
    </w:p>
    <w:p w:rsidR="000A7EB2" w:rsidRPr="00E2664A" w:rsidRDefault="00F941C5">
      <w:pPr>
        <w:rPr>
          <w:rFonts w:ascii="華康儷中黑(P)" w:eastAsia="華康儷中黑(P)" w:hint="eastAsia"/>
          <w:sz w:val="24"/>
          <w:szCs w:val="24"/>
        </w:rPr>
      </w:pPr>
      <w:r w:rsidRPr="00E2664A">
        <w:rPr>
          <w:rFonts w:ascii="華康儷中黑(P)" w:eastAsia="華康儷中黑(P)" w:hint="eastAsia"/>
          <w:sz w:val="24"/>
          <w:szCs w:val="24"/>
        </w:rPr>
        <w:t>20:3-17</w:t>
      </w:r>
      <w:r w:rsidR="006A52E8">
        <w:rPr>
          <w:rFonts w:ascii="華康儷中黑(P)" w:eastAsia="華康儷中黑(P)" w:hAnsi="Arial Unicode MS" w:hint="eastAsia"/>
          <w:sz w:val="24"/>
          <w:szCs w:val="24"/>
          <w:lang w:val="zh-TW"/>
        </w:rPr>
        <w:t xml:space="preserve">) </w:t>
      </w:r>
      <w:r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這少年人如何回答？</w:t>
      </w:r>
    </w:p>
    <w:p w:rsidR="000A7EB2" w:rsidRPr="006A52E8" w:rsidRDefault="00F941C5">
      <w:pPr>
        <w:rPr>
          <w:rFonts w:ascii="華康儷細黑(P)" w:eastAsia="華康儷細黑(P)" w:hint="eastAsia"/>
          <w:color w:val="C00000"/>
          <w:sz w:val="24"/>
          <w:szCs w:val="24"/>
        </w:rPr>
      </w:pPr>
      <w:r w:rsidRPr="00E176C1">
        <w:rPr>
          <w:rFonts w:ascii="華康儷細黑(P)" w:eastAsia="華康儷細黑(P)" w:hint="eastAsia"/>
          <w:color w:val="919191"/>
          <w:sz w:val="24"/>
          <w:szCs w:val="24"/>
        </w:rPr>
        <w:t xml:space="preserve">     </w:t>
      </w:r>
    </w:p>
    <w:p w:rsidR="00E2664A" w:rsidRDefault="00E2664A">
      <w:pPr>
        <w:rPr>
          <w:rFonts w:ascii="華康儷細黑(P)" w:eastAsia="華康儷細黑(P)"/>
          <w:sz w:val="24"/>
          <w:szCs w:val="24"/>
        </w:rPr>
      </w:pPr>
    </w:p>
    <w:p w:rsidR="006A52E8" w:rsidRPr="00E176C1" w:rsidRDefault="006A52E8">
      <w:pPr>
        <w:rPr>
          <w:rFonts w:ascii="華康儷細黑(P)" w:eastAsia="華康儷細黑(P)" w:hint="eastAsia"/>
          <w:sz w:val="24"/>
          <w:szCs w:val="24"/>
        </w:rPr>
      </w:pPr>
    </w:p>
    <w:p w:rsidR="000A7EB2" w:rsidRPr="00E2664A" w:rsidRDefault="00F941C5">
      <w:pPr>
        <w:rPr>
          <w:rFonts w:ascii="華康儷中黑(P)" w:eastAsia="華康儷中黑(P)" w:hint="eastAsia"/>
          <w:sz w:val="24"/>
          <w:szCs w:val="24"/>
        </w:rPr>
      </w:pPr>
      <w:r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四、耶穌愛這個少年人，就對他</w:t>
      </w:r>
      <w:r w:rsidR="006A52E8">
        <w:rPr>
          <w:rFonts w:ascii="華康儷中黑(P)" w:eastAsia="華康儷中黑(P)" w:hAnsi="Arial Unicode MS" w:hint="eastAsia"/>
          <w:sz w:val="24"/>
          <w:szCs w:val="24"/>
          <w:lang w:val="zh-TW"/>
        </w:rPr>
        <w:t>發出什麼邀請？(</w:t>
      </w:r>
      <w:r w:rsidRPr="00E2664A">
        <w:rPr>
          <w:rFonts w:ascii="華康儷中黑(P)" w:eastAsia="華康儷中黑(P)" w:hint="eastAsia"/>
          <w:sz w:val="24"/>
          <w:szCs w:val="24"/>
        </w:rPr>
        <w:t>v21</w:t>
      </w:r>
      <w:proofErr w:type="gramStart"/>
      <w:r w:rsidR="006A52E8">
        <w:rPr>
          <w:rFonts w:ascii="華康儷中黑(P)" w:eastAsia="華康儷中黑(P)" w:hAnsi="Arial Unicode MS"/>
          <w:sz w:val="24"/>
          <w:szCs w:val="24"/>
          <w:lang w:val="zh-TW"/>
        </w:rPr>
        <w:t>）</w:t>
      </w:r>
      <w:proofErr w:type="gramEnd"/>
    </w:p>
    <w:p w:rsidR="000A7EB2" w:rsidRPr="00E2664A" w:rsidRDefault="00F941C5" w:rsidP="006A52E8">
      <w:pPr>
        <w:rPr>
          <w:rFonts w:ascii="華康儷細黑(P)" w:eastAsia="華康儷細黑(P)" w:hint="eastAsia"/>
          <w:color w:val="C00000"/>
          <w:sz w:val="24"/>
          <w:szCs w:val="24"/>
        </w:rPr>
      </w:pPr>
      <w:r w:rsidRPr="00E176C1">
        <w:rPr>
          <w:rFonts w:ascii="華康儷細黑(P)" w:eastAsia="華康儷細黑(P)" w:hint="eastAsia"/>
          <w:color w:val="919191"/>
          <w:sz w:val="24"/>
          <w:szCs w:val="24"/>
        </w:rPr>
        <w:t xml:space="preserve">       </w:t>
      </w:r>
    </w:p>
    <w:p w:rsidR="000A7EB2" w:rsidRPr="00E176C1" w:rsidRDefault="000A7EB2">
      <w:pPr>
        <w:rPr>
          <w:rFonts w:ascii="華康儷細黑(P)" w:eastAsia="華康儷細黑(P)" w:hint="eastAsia"/>
          <w:sz w:val="24"/>
          <w:szCs w:val="24"/>
        </w:rPr>
      </w:pPr>
    </w:p>
    <w:p w:rsidR="000A7EB2" w:rsidRPr="00E2664A" w:rsidRDefault="006A52E8" w:rsidP="00E2664A">
      <w:pPr>
        <w:pStyle w:val="aa"/>
        <w:numPr>
          <w:ilvl w:val="0"/>
          <w:numId w:val="3"/>
        </w:numPr>
        <w:ind w:leftChars="0" w:left="284" w:firstLine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耶穌的邀請，是要指出少年人真正的問題是那一條</w:t>
      </w:r>
      <w:proofErr w:type="gramStart"/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誡</w:t>
      </w:r>
      <w:proofErr w:type="gramEnd"/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命？(</w:t>
      </w:r>
      <w:r w:rsidR="00F941C5"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出</w:t>
      </w:r>
      <w:r w:rsidR="00F941C5"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20:3</w:t>
      </w: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)</w:t>
      </w:r>
    </w:p>
    <w:p w:rsidR="00E2664A" w:rsidRPr="00E176C1" w:rsidRDefault="00E2664A">
      <w:pPr>
        <w:rPr>
          <w:rFonts w:ascii="華康儷細黑(P)" w:eastAsia="華康儷細黑(P)" w:hint="eastAsia"/>
          <w:sz w:val="24"/>
          <w:szCs w:val="24"/>
        </w:rPr>
      </w:pPr>
    </w:p>
    <w:p w:rsidR="000A7EB2" w:rsidRPr="00E2664A" w:rsidRDefault="00F941C5" w:rsidP="00E2664A">
      <w:pPr>
        <w:pStyle w:val="aa"/>
        <w:numPr>
          <w:ilvl w:val="0"/>
          <w:numId w:val="3"/>
        </w:numPr>
        <w:ind w:leftChars="0" w:left="284" w:firstLine="0"/>
        <w:rPr>
          <w:rFonts w:ascii="華康儷中黑(P)" w:eastAsia="華康儷中黑(P)" w:hAnsi="Arial Unicode MS" w:hint="eastAsia"/>
          <w:sz w:val="24"/>
          <w:szCs w:val="24"/>
          <w:lang w:val="zh-TW"/>
        </w:rPr>
      </w:pPr>
      <w:r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「你還缺少一件」的意義是什麼？</w:t>
      </w:r>
    </w:p>
    <w:p w:rsidR="000A7EB2" w:rsidRPr="00E2664A" w:rsidRDefault="00F941C5" w:rsidP="006A52E8">
      <w:pPr>
        <w:rPr>
          <w:rFonts w:ascii="華康儷細黑(P)" w:eastAsia="華康儷細黑(P)" w:hint="eastAsia"/>
          <w:color w:val="C00000"/>
          <w:sz w:val="24"/>
          <w:szCs w:val="24"/>
        </w:rPr>
      </w:pPr>
      <w:r w:rsidRPr="00E176C1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</w:p>
    <w:p w:rsidR="000A7EB2" w:rsidRPr="00E176C1" w:rsidRDefault="000A7EB2">
      <w:pPr>
        <w:rPr>
          <w:rFonts w:ascii="華康儷細黑(P)" w:eastAsia="華康儷細黑(P)" w:hint="eastAsia"/>
          <w:sz w:val="24"/>
          <w:szCs w:val="24"/>
        </w:rPr>
      </w:pPr>
    </w:p>
    <w:p w:rsidR="000A7EB2" w:rsidRDefault="000A7EB2">
      <w:pPr>
        <w:rPr>
          <w:rFonts w:ascii="華康儷細黑(P)" w:eastAsia="華康儷細黑(P)"/>
          <w:sz w:val="24"/>
          <w:szCs w:val="24"/>
        </w:rPr>
      </w:pPr>
    </w:p>
    <w:p w:rsidR="006A52E8" w:rsidRDefault="006A52E8">
      <w:pPr>
        <w:rPr>
          <w:rFonts w:ascii="華康儷細黑(P)" w:eastAsia="華康儷細黑(P)"/>
          <w:sz w:val="24"/>
          <w:szCs w:val="24"/>
        </w:rPr>
      </w:pPr>
    </w:p>
    <w:p w:rsidR="006A52E8" w:rsidRPr="00E176C1" w:rsidRDefault="006A52E8">
      <w:pPr>
        <w:rPr>
          <w:rFonts w:ascii="華康儷細黑(P)" w:eastAsia="華康儷細黑(P)" w:hint="eastAsia"/>
          <w:sz w:val="24"/>
          <w:szCs w:val="24"/>
        </w:rPr>
      </w:pPr>
    </w:p>
    <w:p w:rsidR="000A7EB2" w:rsidRPr="00E2664A" w:rsidRDefault="006A52E8">
      <w:pPr>
        <w:rPr>
          <w:rFonts w:ascii="華康儷中黑(P)" w:eastAsia="華康儷中黑(P)" w:hint="eastAsia"/>
          <w:sz w:val="24"/>
          <w:szCs w:val="24"/>
        </w:rPr>
      </w:pP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lastRenderedPageBreak/>
        <w:t>五、少年人聽見耶穌的話，反應如何？為什麼？(</w:t>
      </w:r>
      <w:r w:rsidR="00F941C5" w:rsidRPr="00E2664A">
        <w:rPr>
          <w:rFonts w:ascii="華康儷中黑(P)" w:eastAsia="華康儷中黑(P)" w:hint="eastAsia"/>
          <w:sz w:val="24"/>
          <w:szCs w:val="24"/>
        </w:rPr>
        <w:t>v22</w:t>
      </w:r>
      <w:r>
        <w:rPr>
          <w:rFonts w:ascii="華康儷中黑(P)" w:eastAsia="華康儷中黑(P)" w:hAnsi="Arial Unicode MS"/>
          <w:sz w:val="24"/>
          <w:szCs w:val="24"/>
          <w:lang w:val="zh-TW"/>
        </w:rPr>
        <w:t>)</w:t>
      </w:r>
    </w:p>
    <w:p w:rsidR="000A7EB2" w:rsidRPr="00E176C1" w:rsidRDefault="000A7EB2">
      <w:pPr>
        <w:rPr>
          <w:rFonts w:ascii="華康儷細黑(P)" w:eastAsia="華康儷細黑(P)" w:hint="eastAsia"/>
          <w:sz w:val="24"/>
          <w:szCs w:val="24"/>
        </w:rPr>
      </w:pPr>
    </w:p>
    <w:p w:rsidR="000A7EB2" w:rsidRDefault="000A7EB2">
      <w:pPr>
        <w:rPr>
          <w:rFonts w:ascii="華康儷細黑(P)" w:eastAsia="華康儷細黑(P)"/>
          <w:sz w:val="24"/>
          <w:szCs w:val="24"/>
        </w:rPr>
      </w:pPr>
    </w:p>
    <w:p w:rsidR="006A52E8" w:rsidRPr="006A52E8" w:rsidRDefault="006A52E8">
      <w:pPr>
        <w:rPr>
          <w:rFonts w:ascii="華康儷細黑(P)" w:eastAsia="華康儷細黑(P)" w:hint="eastAsia"/>
          <w:sz w:val="24"/>
          <w:szCs w:val="24"/>
        </w:rPr>
      </w:pPr>
    </w:p>
    <w:p w:rsidR="000A7EB2" w:rsidRPr="00E2664A" w:rsidRDefault="00F941C5">
      <w:pPr>
        <w:rPr>
          <w:rFonts w:ascii="華康儷中黑(P)" w:eastAsia="華康儷中黑(P)" w:hint="eastAsia"/>
          <w:sz w:val="24"/>
          <w:szCs w:val="24"/>
        </w:rPr>
      </w:pPr>
      <w:r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六、是不是每一個跟從耶穌的人，都要變賣一切，才能跟從耶穌？對你而言，「你還缺少的那一件」會是什麼？</w:t>
      </w:r>
    </w:p>
    <w:p w:rsidR="000A7EB2" w:rsidRDefault="00F941C5" w:rsidP="00E2664A">
      <w:pPr>
        <w:ind w:left="120" w:hangingChars="50" w:hanging="120"/>
        <w:rPr>
          <w:rFonts w:ascii="華康儷細黑(P)" w:eastAsia="華康儷細黑(P)" w:hAnsi="Arial Unicode MS"/>
          <w:color w:val="C00000"/>
          <w:sz w:val="24"/>
          <w:szCs w:val="24"/>
          <w:lang w:val="zh-TW"/>
        </w:rPr>
      </w:pPr>
      <w:r w:rsidRPr="00E176C1">
        <w:rPr>
          <w:rFonts w:ascii="華康儷細黑(P)" w:eastAsia="華康儷細黑(P)" w:hint="eastAsia"/>
          <w:sz w:val="24"/>
          <w:szCs w:val="24"/>
          <w:lang w:val="zh-TW"/>
        </w:rPr>
        <w:t xml:space="preserve"> </w:t>
      </w:r>
      <w:r w:rsidRPr="00E2664A">
        <w:rPr>
          <w:rFonts w:ascii="華康儷細黑(P)" w:eastAsia="華康儷細黑(P)" w:hint="eastAsia"/>
          <w:color w:val="C00000"/>
          <w:sz w:val="24"/>
          <w:szCs w:val="24"/>
          <w:lang w:val="zh-TW"/>
        </w:rPr>
        <w:t xml:space="preserve">  </w:t>
      </w:r>
    </w:p>
    <w:p w:rsidR="006A52E8" w:rsidRDefault="006A52E8" w:rsidP="00E2664A">
      <w:pPr>
        <w:ind w:left="120" w:hangingChars="50" w:hanging="120"/>
        <w:rPr>
          <w:rFonts w:ascii="華康儷細黑(P)" w:eastAsia="華康儷細黑(P)" w:hAnsi="Arial Unicode MS"/>
          <w:color w:val="C00000"/>
          <w:sz w:val="24"/>
          <w:szCs w:val="24"/>
          <w:lang w:val="zh-TW"/>
        </w:rPr>
      </w:pPr>
    </w:p>
    <w:p w:rsidR="006A52E8" w:rsidRPr="00E176C1" w:rsidRDefault="006A52E8" w:rsidP="00E2664A">
      <w:pPr>
        <w:ind w:left="120" w:hangingChars="50" w:hanging="120"/>
        <w:rPr>
          <w:rFonts w:ascii="華康儷細黑(P)" w:eastAsia="華康儷細黑(P)" w:hint="eastAsia"/>
          <w:color w:val="919191"/>
          <w:sz w:val="24"/>
          <w:szCs w:val="24"/>
        </w:rPr>
      </w:pPr>
    </w:p>
    <w:p w:rsidR="000A7EB2" w:rsidRPr="00E2664A" w:rsidRDefault="00E2664A">
      <w:pPr>
        <w:rPr>
          <w:rFonts w:ascii="華康儷中黑(P)" w:eastAsia="華康儷中黑(P)" w:hint="eastAsia"/>
          <w:sz w:val="24"/>
          <w:szCs w:val="24"/>
        </w:rPr>
      </w:pPr>
      <w:r>
        <w:rPr>
          <w:rFonts w:ascii="華康儷中黑(P)" w:eastAsia="華康儷中黑(P)" w:hAnsi="Arial Unicode MS" w:hint="eastAsia"/>
          <w:sz w:val="24"/>
          <w:szCs w:val="24"/>
          <w:lang w:val="zh-TW"/>
        </w:rPr>
        <w:t>七、在跟從耶穌的路上，對你而言，曾經或是現在最放不下的</w:t>
      </w:r>
      <w:r w:rsidR="00F941C5" w:rsidRPr="00E2664A">
        <w:rPr>
          <w:rFonts w:ascii="華康儷中黑(P)" w:eastAsia="華康儷中黑(P)" w:hAnsi="Arial Unicode MS" w:hint="eastAsia"/>
          <w:sz w:val="24"/>
          <w:szCs w:val="24"/>
          <w:lang w:val="zh-TW"/>
        </w:rPr>
        <w:t>是什麼？</w:t>
      </w:r>
    </w:p>
    <w:p w:rsidR="00E2664A" w:rsidRDefault="00F941C5">
      <w:pPr>
        <w:rPr>
          <w:rFonts w:ascii="華康儷細黑(P)" w:eastAsia="華康儷細黑(P)"/>
          <w:sz w:val="24"/>
          <w:szCs w:val="24"/>
          <w:lang w:val="zh-TW"/>
        </w:rPr>
      </w:pPr>
      <w:r w:rsidRPr="00E176C1">
        <w:rPr>
          <w:rFonts w:ascii="華康儷細黑(P)" w:eastAsia="華康儷細黑(P)" w:hint="eastAsia"/>
          <w:sz w:val="24"/>
          <w:szCs w:val="24"/>
          <w:lang w:val="zh-TW"/>
        </w:rPr>
        <w:t xml:space="preserve">    </w:t>
      </w:r>
    </w:p>
    <w:p w:rsidR="00E2664A" w:rsidRDefault="00E2664A">
      <w:pPr>
        <w:rPr>
          <w:rFonts w:ascii="華康儷細黑(P)" w:eastAsia="華康儷細黑(P)"/>
          <w:sz w:val="24"/>
          <w:szCs w:val="24"/>
          <w:lang w:val="zh-TW"/>
        </w:rPr>
      </w:pPr>
    </w:p>
    <w:p w:rsidR="00E2664A" w:rsidRDefault="00E2664A">
      <w:pPr>
        <w:rPr>
          <w:rFonts w:ascii="華康儷細黑(P)" w:eastAsia="華康儷細黑(P)"/>
          <w:sz w:val="24"/>
          <w:szCs w:val="24"/>
          <w:lang w:val="zh-TW"/>
        </w:rPr>
      </w:pPr>
    </w:p>
    <w:p w:rsidR="00E2664A" w:rsidRDefault="00E2664A">
      <w:pPr>
        <w:rPr>
          <w:rFonts w:ascii="華康儷細黑(P)" w:eastAsia="華康儷細黑(P)"/>
          <w:sz w:val="24"/>
          <w:szCs w:val="24"/>
          <w:lang w:val="zh-TW"/>
        </w:rPr>
      </w:pPr>
    </w:p>
    <w:p w:rsidR="00E2664A" w:rsidRPr="00E2664A" w:rsidRDefault="00E2664A" w:rsidP="00E2664A">
      <w:pPr>
        <w:pStyle w:val="a9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E2664A" w:rsidRDefault="00E2664A">
      <w:pPr>
        <w:rPr>
          <w:rFonts w:ascii="華康儷細黑(P)" w:eastAsia="華康儷細黑(P)" w:hAnsi="Arial Unicode MS"/>
          <w:sz w:val="24"/>
          <w:szCs w:val="24"/>
          <w:lang w:val="zh-TW"/>
        </w:rPr>
      </w:pPr>
    </w:p>
    <w:p w:rsidR="000A7EB2" w:rsidRPr="00E176C1" w:rsidRDefault="00F941C5" w:rsidP="00E2664A">
      <w:pPr>
        <w:ind w:firstLine="720"/>
        <w:rPr>
          <w:rFonts w:ascii="華康儷細黑(P)" w:eastAsia="華康儷細黑(P)" w:hint="eastAsia"/>
          <w:sz w:val="24"/>
          <w:szCs w:val="24"/>
        </w:rPr>
      </w:pPr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永生，是生命的終極追尋。人不論擁有多少財產，</w:t>
      </w:r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若沒有永生的確據，都無法擁有真正的平安。這位富有的少年官，渴望從良善的夫子耶穌身上得到永生答案，但是如同大多數人一樣，有一個錯誤的假設，問一</w:t>
      </w:r>
      <w:r w:rsidR="00E2664A">
        <w:rPr>
          <w:rFonts w:ascii="華康儷細黑(P)" w:eastAsia="華康儷細黑(P)" w:hAnsi="Arial Unicode MS" w:hint="eastAsia"/>
          <w:sz w:val="24"/>
          <w:szCs w:val="24"/>
          <w:lang w:val="zh-TW"/>
        </w:rPr>
        <w:t>個錯誤的問題：「我</w:t>
      </w:r>
      <w:proofErr w:type="gramStart"/>
      <w:r w:rsidR="00E2664A">
        <w:rPr>
          <w:rFonts w:ascii="華康儷細黑(P)" w:eastAsia="華康儷細黑(P)" w:hAnsi="Arial Unicode MS" w:hint="eastAsia"/>
          <w:sz w:val="24"/>
          <w:szCs w:val="24"/>
          <w:lang w:val="zh-TW"/>
        </w:rPr>
        <w:t>當做</w:t>
      </w:r>
      <w:proofErr w:type="gramEnd"/>
      <w:r w:rsidR="00E2664A">
        <w:rPr>
          <w:rFonts w:ascii="華康儷細黑(P)" w:eastAsia="華康儷細黑(P)" w:hAnsi="Arial Unicode MS" w:hint="eastAsia"/>
          <w:sz w:val="24"/>
          <w:szCs w:val="24"/>
          <w:lang w:val="zh-TW"/>
        </w:rPr>
        <w:t>什麼事，才可以承受永生？」生命根本的問題</w:t>
      </w:r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是「次序」的問題，而不是「做什麼」。除非我們</w:t>
      </w:r>
      <w:proofErr w:type="gramStart"/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讓神居首位</w:t>
      </w:r>
      <w:proofErr w:type="gramEnd"/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，否則做什麼都無法承受永生，耶穌愛這少年官，</w:t>
      </w:r>
      <w:proofErr w:type="gramStart"/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因此呼召</w:t>
      </w:r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他</w:t>
      </w:r>
      <w:proofErr w:type="gramEnd"/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變賣一切，分給窮人，還要來跟從他。因為耶穌知道，他心中</w:t>
      </w:r>
      <w:proofErr w:type="gramStart"/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的神是</w:t>
      </w:r>
      <w:proofErr w:type="gramEnd"/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：</w:t>
      </w:r>
      <w:r w:rsidRPr="00E176C1">
        <w:rPr>
          <w:rFonts w:ascii="華康儷細黑(P)" w:eastAsia="華康儷細黑(P)" w:hAnsi="Arial Unicode MS" w:hint="eastAsia"/>
          <w:sz w:val="24"/>
          <w:szCs w:val="24"/>
          <w:lang w:val="zh-TW"/>
        </w:rPr>
        <w:t>金錢，以金錢取代神的人，不能承受永生。攔阻你跟從耶穌的「那一件」是什麼？耶穌愛你，他今天同樣向你發出挑戰：捨棄「那一件」來跟從他。</w:t>
      </w:r>
    </w:p>
    <w:p w:rsidR="000A7EB2" w:rsidRPr="00E176C1" w:rsidRDefault="000A7EB2">
      <w:pPr>
        <w:rPr>
          <w:rFonts w:ascii="華康儷細黑(P)" w:eastAsia="華康儷細黑(P)" w:hint="eastAsia"/>
        </w:rPr>
      </w:pPr>
    </w:p>
    <w:sectPr w:rsidR="000A7EB2" w:rsidRPr="00E176C1" w:rsidSect="00E2664A">
      <w:headerReference w:type="default" r:id="rId8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C5" w:rsidRDefault="00F941C5">
      <w:r>
        <w:separator/>
      </w:r>
    </w:p>
  </w:endnote>
  <w:endnote w:type="continuationSeparator" w:id="0">
    <w:p w:rsidR="00F941C5" w:rsidRDefault="00F9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C5" w:rsidRDefault="00F941C5">
      <w:r>
        <w:separator/>
      </w:r>
    </w:p>
  </w:footnote>
  <w:footnote w:type="continuationSeparator" w:id="0">
    <w:p w:rsidR="00F941C5" w:rsidRDefault="00F9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38" w:rsidRDefault="00FD2E38" w:rsidP="00FD2E38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2019</w:t>
    </w:r>
    <w:r>
      <w:rPr>
        <w:rFonts w:ascii="華康儷細黑(P)" w:eastAsia="華康儷細黑(P)" w:hAnsi="Calibri"/>
      </w:rPr>
      <w:t>-</w:t>
    </w:r>
    <w:r>
      <w:rPr>
        <w:rFonts w:ascii="華康儷細黑(P)" w:eastAsia="華康儷細黑(P)" w:hAnsi="Calibri" w:hint="eastAsia"/>
      </w:rPr>
      <w:t>02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3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3/21-23</w:t>
    </w:r>
    <w:r>
      <w:rPr>
        <w:rFonts w:ascii="華康儷細黑(P)" w:eastAsia="華康儷細黑(P)" w:hAnsi="Calibri"/>
      </w:rPr>
      <w:t>(</w:t>
    </w:r>
    <w:r w:rsidR="006A52E8">
      <w:rPr>
        <w:rFonts w:ascii="華康儷細黑(P)" w:eastAsia="華康儷細黑(P)" w:hAnsi="Calibri" w:hint="eastAsia"/>
      </w:rPr>
      <w:t>空格</w:t>
    </w:r>
    <w:r>
      <w:rPr>
        <w:rFonts w:ascii="華康儷細黑(P)" w:eastAsia="華康儷細黑(P)" w:hAnsi="Calibri"/>
      </w:rPr>
      <w:t>版)</w:t>
    </w:r>
  </w:p>
  <w:p w:rsidR="000A7EB2" w:rsidRPr="00FD2E38" w:rsidRDefault="000A7E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85C"/>
    <w:multiLevelType w:val="hybridMultilevel"/>
    <w:tmpl w:val="D054DF18"/>
    <w:numStyleLink w:val="a"/>
  </w:abstractNum>
  <w:abstractNum w:abstractNumId="1" w15:restartNumberingAfterBreak="0">
    <w:nsid w:val="20D372C3"/>
    <w:multiLevelType w:val="hybridMultilevel"/>
    <w:tmpl w:val="D054DF18"/>
    <w:styleLink w:val="a"/>
    <w:lvl w:ilvl="0" w:tplc="5E50878C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B9E0060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D46267C8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F48662FC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124B198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80501396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9E825864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489ACFA4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9C447E4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2" w15:restartNumberingAfterBreak="0">
    <w:nsid w:val="768E7727"/>
    <w:multiLevelType w:val="hybridMultilevel"/>
    <w:tmpl w:val="1402DEE2"/>
    <w:lvl w:ilvl="0" w:tplc="DCC4D4E0">
      <w:start w:val="1"/>
      <w:numFmt w:val="bullet"/>
      <w:lvlText w:val="˙"/>
      <w:lvlJc w:val="left"/>
      <w:pPr>
        <w:ind w:left="262" w:hanging="262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B2"/>
    <w:rsid w:val="000A7EB2"/>
    <w:rsid w:val="001B6AB6"/>
    <w:rsid w:val="006A52E8"/>
    <w:rsid w:val="00780B54"/>
    <w:rsid w:val="00E176C1"/>
    <w:rsid w:val="00E2664A"/>
    <w:rsid w:val="00F941C5"/>
    <w:rsid w:val="00FD2E38"/>
    <w:rsid w:val="00FE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CF293-0DD9-4DB8-9B37-C98A0F6E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paragraph" w:styleId="a5">
    <w:name w:val="header"/>
    <w:basedOn w:val="a0"/>
    <w:link w:val="a6"/>
    <w:uiPriority w:val="99"/>
    <w:unhideWhenUsed/>
    <w:rsid w:val="00FD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FD2E38"/>
    <w:rPr>
      <w:rFonts w:ascii="Helvetica Neue" w:eastAsia="Arial Unicode MS" w:hAnsi="Helvetica Neue" w:cs="Arial Unicode MS"/>
      <w:color w:val="000000"/>
    </w:rPr>
  </w:style>
  <w:style w:type="paragraph" w:styleId="a7">
    <w:name w:val="footer"/>
    <w:basedOn w:val="a0"/>
    <w:link w:val="a8"/>
    <w:uiPriority w:val="99"/>
    <w:unhideWhenUsed/>
    <w:rsid w:val="00FD2E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FD2E38"/>
    <w:rPr>
      <w:rFonts w:ascii="Helvetica Neue" w:eastAsia="Arial Unicode MS" w:hAnsi="Helvetica Neue" w:cs="Arial Unicode MS"/>
      <w:color w:val="000000"/>
    </w:rPr>
  </w:style>
  <w:style w:type="paragraph" w:customStyle="1" w:styleId="a9">
    <w:name w:val="預設值"/>
    <w:rsid w:val="00E176C1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a">
    <w:name w:val="List Paragraph"/>
    <w:basedOn w:val="a0"/>
    <w:uiPriority w:val="34"/>
    <w:qFormat/>
    <w:rsid w:val="00E266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53E34-F379-4FDC-9530-1458864A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3</cp:revision>
  <dcterms:created xsi:type="dcterms:W3CDTF">2019-01-29T09:14:00Z</dcterms:created>
  <dcterms:modified xsi:type="dcterms:W3CDTF">2019-01-29T09:17:00Z</dcterms:modified>
</cp:coreProperties>
</file>