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020" w:rsidRDefault="008E360A" w:rsidP="004220DF">
      <w:pPr>
        <w:spacing w:line="0" w:lineRule="atLeast"/>
        <w:jc w:val="center"/>
        <w:rPr>
          <w:rFonts w:ascii="華康儷中黑(P)" w:eastAsia="華康儷中黑(P)" w:hint="default"/>
          <w:sz w:val="32"/>
          <w:szCs w:val="32"/>
        </w:rPr>
      </w:pPr>
      <w:bookmarkStart w:id="0" w:name="_GoBack"/>
      <w:bookmarkEnd w:id="0"/>
      <w:r w:rsidRPr="00400C8D">
        <w:rPr>
          <w:rFonts w:ascii="華康儷中黑(P)" w:eastAsia="華康儷中黑(P)"/>
          <w:sz w:val="32"/>
          <w:szCs w:val="32"/>
        </w:rPr>
        <w:t>我信不足，</w:t>
      </w:r>
      <w:proofErr w:type="gramStart"/>
      <w:r w:rsidRPr="00400C8D">
        <w:rPr>
          <w:rFonts w:ascii="華康儷中黑(P)" w:eastAsia="華康儷中黑(P)"/>
          <w:sz w:val="32"/>
          <w:szCs w:val="32"/>
        </w:rPr>
        <w:t>求主幫助</w:t>
      </w:r>
      <w:proofErr w:type="gramEnd"/>
    </w:p>
    <w:p w:rsidR="00400C8D" w:rsidRDefault="00400C8D" w:rsidP="004220DF">
      <w:pPr>
        <w:spacing w:line="0" w:lineRule="atLeast"/>
        <w:jc w:val="center"/>
        <w:rPr>
          <w:rFonts w:ascii="華康儷中黑(P)" w:eastAsia="華康儷中黑(P)" w:hint="default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查經29</w:t>
      </w:r>
      <w:r>
        <w:rPr>
          <w:rFonts w:ascii="新細明體" w:eastAsia="新細明體" w:hAnsi="新細明體"/>
          <w:sz w:val="24"/>
          <w:szCs w:val="24"/>
        </w:rPr>
        <w:t>】</w:t>
      </w:r>
      <w:r>
        <w:rPr>
          <w:rFonts w:ascii="華康儷中黑(P)" w:eastAsia="華康儷中黑(P)"/>
          <w:sz w:val="24"/>
          <w:szCs w:val="24"/>
        </w:rPr>
        <w:t>第</w:t>
      </w:r>
      <w:r>
        <w:rPr>
          <w:rFonts w:ascii="華康儷中黑(P)" w:eastAsia="華康儷中黑(P)" w:hint="default"/>
          <w:sz w:val="24"/>
          <w:szCs w:val="24"/>
        </w:rPr>
        <w:t>9</w:t>
      </w:r>
      <w:r>
        <w:rPr>
          <w:rFonts w:ascii="華康儷中黑(P)" w:eastAsia="華康儷中黑(P)"/>
          <w:sz w:val="24"/>
          <w:szCs w:val="24"/>
        </w:rPr>
        <w:t>章</w:t>
      </w:r>
      <w:r>
        <w:rPr>
          <w:rFonts w:ascii="華康儷中黑(P)" w:eastAsia="華康儷中黑(P)" w:hint="default"/>
          <w:sz w:val="24"/>
          <w:szCs w:val="24"/>
        </w:rPr>
        <w:t>14</w:t>
      </w:r>
      <w:r>
        <w:rPr>
          <w:rFonts w:ascii="華康儷中黑(P)" w:eastAsia="華康儷中黑(P)"/>
          <w:sz w:val="24"/>
          <w:szCs w:val="24"/>
        </w:rPr>
        <w:t>-</w:t>
      </w:r>
      <w:r>
        <w:rPr>
          <w:rFonts w:ascii="華康儷中黑(P)" w:eastAsia="華康儷中黑(P)" w:hint="default"/>
          <w:sz w:val="24"/>
          <w:szCs w:val="24"/>
        </w:rPr>
        <w:t>29</w:t>
      </w:r>
      <w:r>
        <w:rPr>
          <w:rFonts w:ascii="華康儷中黑(P)" w:eastAsia="華康儷中黑(P)"/>
          <w:sz w:val="24"/>
          <w:szCs w:val="24"/>
        </w:rPr>
        <w:t>節</w:t>
      </w:r>
    </w:p>
    <w:p w:rsidR="00400C8D" w:rsidRPr="00400C8D" w:rsidRDefault="00400C8D" w:rsidP="00400C8D">
      <w:pPr>
        <w:spacing w:line="0" w:lineRule="atLeast"/>
        <w:jc w:val="center"/>
        <w:rPr>
          <w:rFonts w:ascii="華康儷中黑(P)" w:eastAsia="華康儷中黑(P)" w:hint="default"/>
          <w:sz w:val="32"/>
          <w:szCs w:val="32"/>
        </w:rPr>
      </w:pPr>
    </w:p>
    <w:p w:rsidR="009D7020" w:rsidRPr="00400C8D" w:rsidRDefault="00400C8D" w:rsidP="00400C8D">
      <w:pPr>
        <w:pStyle w:val="aa"/>
        <w:tabs>
          <w:tab w:val="left" w:pos="2127"/>
        </w:tabs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9D7020" w:rsidRPr="00400C8D" w:rsidRDefault="008E360A">
      <w:pPr>
        <w:rPr>
          <w:rFonts w:ascii="華康儷細黑(P)" w:eastAsia="華康儷細黑(P)" w:hint="default"/>
          <w:sz w:val="24"/>
          <w:szCs w:val="24"/>
        </w:rPr>
      </w:pPr>
      <w:r w:rsidRPr="00400C8D">
        <w:rPr>
          <w:rFonts w:ascii="華康儷細黑(P)" w:eastAsia="華康儷細黑(P)" w:hAnsi="Helvetica Neue"/>
          <w:sz w:val="24"/>
          <w:szCs w:val="24"/>
        </w:rPr>
        <w:t xml:space="preserve">       </w:t>
      </w:r>
      <w:r w:rsidRPr="00400C8D">
        <w:rPr>
          <w:rFonts w:ascii="華康儷細黑(P)" w:eastAsia="華康儷細黑(P)"/>
          <w:sz w:val="24"/>
          <w:szCs w:val="24"/>
        </w:rPr>
        <w:t>這是一個被鬼附的孩子得醫治的故事。故事裡相關人物</w:t>
      </w:r>
      <w:proofErr w:type="gramStart"/>
      <w:r w:rsidRPr="00400C8D">
        <w:rPr>
          <w:rFonts w:ascii="華康儷細黑(P)" w:eastAsia="華康儷細黑(P)"/>
          <w:sz w:val="24"/>
          <w:szCs w:val="24"/>
        </w:rPr>
        <w:t>眾多，</w:t>
      </w:r>
      <w:proofErr w:type="gramEnd"/>
      <w:r w:rsidRPr="00400C8D">
        <w:rPr>
          <w:rFonts w:ascii="華康儷細黑(P)" w:eastAsia="華康儷細黑(P)"/>
          <w:sz w:val="24"/>
          <w:szCs w:val="24"/>
        </w:rPr>
        <w:t>有門徒、圍觀的人、文士、被鬼附的孩子和孩子的父親。當父親帶著孩子去找耶穌時，耶穌剛好</w:t>
      </w:r>
      <w:proofErr w:type="gramStart"/>
      <w:r w:rsidRPr="00400C8D">
        <w:rPr>
          <w:rFonts w:ascii="華康儷細黑(P)" w:eastAsia="華康儷細黑(P)"/>
          <w:sz w:val="24"/>
          <w:szCs w:val="24"/>
        </w:rPr>
        <w:t>在變像山</w:t>
      </w:r>
      <w:proofErr w:type="gramEnd"/>
      <w:r w:rsidRPr="00400C8D">
        <w:rPr>
          <w:rFonts w:ascii="華康儷細黑(P)" w:eastAsia="華康儷細黑(P)"/>
          <w:sz w:val="24"/>
          <w:szCs w:val="24"/>
        </w:rPr>
        <w:t>，只好尋求門徒的幫助，結果門徒讓父親失望了，引起了文士和門徒們的爭論。</w:t>
      </w:r>
    </w:p>
    <w:p w:rsidR="009D7020" w:rsidRPr="00400C8D" w:rsidRDefault="009D7020">
      <w:pPr>
        <w:rPr>
          <w:rFonts w:ascii="華康儷細黑(P)" w:eastAsia="華康儷細黑(P)" w:hint="default"/>
          <w:sz w:val="24"/>
          <w:szCs w:val="24"/>
        </w:rPr>
      </w:pPr>
    </w:p>
    <w:p w:rsidR="009D7020" w:rsidRPr="00400C8D" w:rsidRDefault="008E360A">
      <w:pPr>
        <w:rPr>
          <w:rFonts w:ascii="華康儷細黑(P)" w:eastAsia="華康儷細黑(P)" w:hint="default"/>
          <w:sz w:val="24"/>
          <w:szCs w:val="24"/>
        </w:rPr>
      </w:pPr>
      <w:r w:rsidRPr="00400C8D">
        <w:rPr>
          <w:rFonts w:ascii="華康儷細黑(P)" w:eastAsia="華康儷細黑(P)" w:hAnsi="Helvetica Neue"/>
          <w:sz w:val="24"/>
          <w:szCs w:val="24"/>
        </w:rPr>
        <w:t xml:space="preserve">    </w:t>
      </w:r>
      <w:r w:rsidRPr="00400C8D">
        <w:rPr>
          <w:rFonts w:ascii="華康儷細黑(P)" w:eastAsia="華康儷細黑(P)"/>
          <w:sz w:val="24"/>
          <w:szCs w:val="24"/>
        </w:rPr>
        <w:t>耶穌指出了</w:t>
      </w:r>
      <w:r w:rsidR="00400C8D">
        <w:rPr>
          <w:rFonts w:ascii="華康儷細黑(P)" w:eastAsia="華康儷細黑(P)"/>
          <w:sz w:val="24"/>
          <w:szCs w:val="24"/>
        </w:rPr>
        <w:t>，</w:t>
      </w:r>
      <w:proofErr w:type="gramStart"/>
      <w:r w:rsidRPr="00400C8D">
        <w:rPr>
          <w:rFonts w:ascii="華康儷細黑(P)" w:eastAsia="華康儷細黑(P)"/>
          <w:sz w:val="24"/>
          <w:szCs w:val="24"/>
        </w:rPr>
        <w:t>為什麼鬼趕不</w:t>
      </w:r>
      <w:proofErr w:type="gramEnd"/>
      <w:r w:rsidRPr="00400C8D">
        <w:rPr>
          <w:rFonts w:ascii="華康儷細黑(P)" w:eastAsia="華康儷細黑(P)"/>
          <w:sz w:val="24"/>
          <w:szCs w:val="24"/>
        </w:rPr>
        <w:t>出去的原因。透過今天的查經，讓我們學習</w:t>
      </w:r>
      <w:r w:rsidR="00400C8D">
        <w:rPr>
          <w:rFonts w:ascii="華康儷細黑(P)" w:eastAsia="華康儷細黑(P)"/>
          <w:sz w:val="24"/>
          <w:szCs w:val="24"/>
        </w:rPr>
        <w:t>－</w:t>
      </w:r>
      <w:r w:rsidRPr="00400C8D">
        <w:rPr>
          <w:rFonts w:ascii="華康儷細黑(P)" w:eastAsia="華康儷細黑(P)"/>
          <w:sz w:val="24"/>
          <w:szCs w:val="24"/>
        </w:rPr>
        <w:t>服事要</w:t>
      </w:r>
      <w:proofErr w:type="gramStart"/>
      <w:r w:rsidRPr="00400C8D">
        <w:rPr>
          <w:rFonts w:ascii="華康儷細黑(P)" w:eastAsia="華康儷細黑(P)"/>
          <w:sz w:val="24"/>
          <w:szCs w:val="24"/>
        </w:rPr>
        <w:t>有果效的</w:t>
      </w:r>
      <w:proofErr w:type="gramEnd"/>
      <w:r w:rsidRPr="00400C8D">
        <w:rPr>
          <w:rFonts w:ascii="華康儷細黑(P)" w:eastAsia="華康儷細黑(P)"/>
          <w:sz w:val="24"/>
          <w:szCs w:val="24"/>
        </w:rPr>
        <w:t>關鍵因素是什麼？耶穌說：「我所做的</w:t>
      </w:r>
      <w:r w:rsidR="00400C8D">
        <w:rPr>
          <w:rFonts w:ascii="華康儷細黑(P)" w:eastAsia="華康儷細黑(P)"/>
          <w:sz w:val="24"/>
          <w:szCs w:val="24"/>
        </w:rPr>
        <w:t>事</w:t>
      </w:r>
      <w:r w:rsidRPr="00400C8D">
        <w:rPr>
          <w:rFonts w:ascii="華康儷細黑(P)" w:eastAsia="華康儷細黑(P)"/>
          <w:sz w:val="24"/>
          <w:szCs w:val="24"/>
        </w:rPr>
        <w:t>，信我的人也要做，並且要做比這更大的事」</w:t>
      </w:r>
      <w:proofErr w:type="gramStart"/>
      <w:r w:rsidRPr="00400C8D">
        <w:rPr>
          <w:rFonts w:ascii="華康儷細黑(P)" w:eastAsia="華康儷細黑(P)"/>
          <w:sz w:val="24"/>
          <w:szCs w:val="24"/>
        </w:rPr>
        <w:t>（</w:t>
      </w:r>
      <w:proofErr w:type="gramEnd"/>
      <w:r w:rsidRPr="00400C8D">
        <w:rPr>
          <w:rFonts w:ascii="華康儷細黑(P)" w:eastAsia="華康儷細黑(P)"/>
          <w:sz w:val="24"/>
          <w:szCs w:val="24"/>
        </w:rPr>
        <w:t>約</w:t>
      </w:r>
      <w:r w:rsidRPr="00400C8D">
        <w:rPr>
          <w:rFonts w:ascii="華康儷細黑(P)" w:eastAsia="華康儷細黑(P)" w:hAnsi="Helvetica Neue"/>
          <w:sz w:val="24"/>
          <w:szCs w:val="24"/>
          <w:lang w:val="en-US"/>
        </w:rPr>
        <w:t>14:12</w:t>
      </w:r>
      <w:proofErr w:type="gramStart"/>
      <w:r w:rsidRPr="00400C8D">
        <w:rPr>
          <w:rFonts w:ascii="華康儷細黑(P)" w:eastAsia="華康儷細黑(P)"/>
          <w:sz w:val="24"/>
          <w:szCs w:val="24"/>
        </w:rPr>
        <w:t>）</w:t>
      </w:r>
      <w:proofErr w:type="gramEnd"/>
      <w:r w:rsidR="00400C8D">
        <w:rPr>
          <w:rFonts w:ascii="華康儷細黑(P)" w:eastAsia="華康儷細黑(P)"/>
          <w:sz w:val="24"/>
          <w:szCs w:val="24"/>
        </w:rPr>
        <w:t>，</w:t>
      </w:r>
      <w:r w:rsidRPr="00400C8D">
        <w:rPr>
          <w:rFonts w:ascii="華康儷細黑(P)" w:eastAsia="華康儷細黑(P)"/>
          <w:sz w:val="24"/>
          <w:szCs w:val="24"/>
        </w:rPr>
        <w:t>求神給我們信心，去做比耶穌所做更大的事。</w:t>
      </w:r>
    </w:p>
    <w:p w:rsidR="009D7020" w:rsidRDefault="009D7020">
      <w:pPr>
        <w:rPr>
          <w:rFonts w:ascii="華康儷細黑(P)" w:eastAsia="華康儷細黑(P)" w:hint="default"/>
          <w:sz w:val="24"/>
          <w:szCs w:val="24"/>
        </w:rPr>
      </w:pPr>
    </w:p>
    <w:p w:rsidR="00400C8D" w:rsidRPr="00400C8D" w:rsidRDefault="00400C8D">
      <w:pPr>
        <w:rPr>
          <w:rFonts w:ascii="華康儷細黑(P)" w:eastAsia="華康儷細黑(P)" w:hint="default"/>
          <w:sz w:val="24"/>
          <w:szCs w:val="24"/>
        </w:rPr>
      </w:pPr>
    </w:p>
    <w:p w:rsidR="009D7020" w:rsidRPr="00400C8D" w:rsidRDefault="00400C8D" w:rsidP="00400C8D">
      <w:pPr>
        <w:pStyle w:val="aa"/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9D7020" w:rsidRPr="00400C8D" w:rsidRDefault="008E360A">
      <w:pPr>
        <w:rPr>
          <w:rFonts w:ascii="華康儷中黑(P)" w:eastAsia="華康儷中黑(P)" w:hint="default"/>
          <w:sz w:val="24"/>
          <w:szCs w:val="24"/>
        </w:rPr>
      </w:pPr>
      <w:r w:rsidRPr="00400C8D">
        <w:rPr>
          <w:rFonts w:ascii="華康儷中黑(P)" w:eastAsia="華康儷中黑(P)"/>
          <w:sz w:val="24"/>
          <w:szCs w:val="24"/>
        </w:rPr>
        <w:t>一、門徒們和文士為了什麼事辯論？（</w:t>
      </w:r>
      <w:r w:rsidRPr="00400C8D">
        <w:rPr>
          <w:rFonts w:ascii="華康儷中黑(P)" w:eastAsia="華康儷中黑(P)" w:hAnsi="Helvetica Neue"/>
          <w:sz w:val="24"/>
          <w:szCs w:val="24"/>
          <w:lang w:val="en-US"/>
        </w:rPr>
        <w:t>v17-18</w:t>
      </w:r>
      <w:r w:rsidRPr="00400C8D">
        <w:rPr>
          <w:rFonts w:ascii="華康儷中黑(P)" w:eastAsia="華康儷中黑(P)"/>
          <w:sz w:val="24"/>
          <w:szCs w:val="24"/>
        </w:rPr>
        <w:t>）</w:t>
      </w:r>
    </w:p>
    <w:p w:rsidR="004220DF" w:rsidRDefault="004220DF">
      <w:pPr>
        <w:rPr>
          <w:rFonts w:ascii="華康儷細黑(P)" w:eastAsia="華康儷細黑(P)" w:hint="default"/>
          <w:color w:val="B41700"/>
          <w:sz w:val="24"/>
          <w:szCs w:val="24"/>
        </w:rPr>
      </w:pPr>
    </w:p>
    <w:p w:rsidR="004220DF" w:rsidRPr="00400C8D" w:rsidRDefault="004220DF">
      <w:pPr>
        <w:rPr>
          <w:rFonts w:ascii="華康儷細黑(P)" w:eastAsia="華康儷細黑(P)" w:hint="default"/>
          <w:sz w:val="24"/>
          <w:szCs w:val="24"/>
        </w:rPr>
      </w:pPr>
    </w:p>
    <w:p w:rsidR="009D7020" w:rsidRPr="00400C8D" w:rsidRDefault="008E360A">
      <w:pPr>
        <w:rPr>
          <w:rFonts w:ascii="華康儷中黑(P)" w:eastAsia="華康儷中黑(P)" w:hint="default"/>
          <w:sz w:val="24"/>
          <w:szCs w:val="24"/>
        </w:rPr>
      </w:pPr>
      <w:r w:rsidRPr="00400C8D">
        <w:rPr>
          <w:rFonts w:ascii="華康儷中黑(P)" w:eastAsia="華康儷中黑(P)"/>
          <w:sz w:val="24"/>
          <w:szCs w:val="24"/>
        </w:rPr>
        <w:t>二、耶穌回答這個問題的重點是什麼？（</w:t>
      </w:r>
      <w:r w:rsidRPr="00400C8D">
        <w:rPr>
          <w:rFonts w:ascii="華康儷中黑(P)" w:eastAsia="華康儷中黑(P)" w:hAnsi="Helvetica Neue"/>
          <w:sz w:val="24"/>
          <w:szCs w:val="24"/>
          <w:lang w:val="en-US"/>
        </w:rPr>
        <w:t>v19</w:t>
      </w:r>
      <w:r w:rsidRPr="00400C8D">
        <w:rPr>
          <w:rFonts w:ascii="華康儷中黑(P)" w:eastAsia="華康儷中黑(P)"/>
          <w:sz w:val="24"/>
          <w:szCs w:val="24"/>
        </w:rPr>
        <w:t>）</w:t>
      </w:r>
    </w:p>
    <w:p w:rsidR="009D7020" w:rsidRPr="00400C8D" w:rsidRDefault="008E360A" w:rsidP="004220DF">
      <w:pPr>
        <w:ind w:left="426"/>
        <w:rPr>
          <w:rFonts w:ascii="華康儷細黑(P)" w:eastAsia="華康儷細黑(P)" w:hAnsi="Helvetica Neue"/>
          <w:color w:val="B41700"/>
          <w:sz w:val="24"/>
          <w:szCs w:val="24"/>
        </w:rPr>
      </w:pPr>
      <w:r w:rsidRPr="00400C8D">
        <w:rPr>
          <w:rFonts w:ascii="華康儷細黑(P)" w:eastAsia="華康儷細黑(P)" w:hAnsi="Helvetica Neue"/>
          <w:color w:val="B41700"/>
          <w:sz w:val="24"/>
          <w:szCs w:val="24"/>
        </w:rPr>
        <w:t xml:space="preserve">     </w:t>
      </w:r>
    </w:p>
    <w:p w:rsidR="00400C8D" w:rsidRDefault="00400C8D" w:rsidP="00400C8D">
      <w:pPr>
        <w:spacing w:line="0" w:lineRule="atLeast"/>
        <w:rPr>
          <w:rFonts w:ascii="華康儷細黑(P)" w:eastAsia="華康儷細黑(P)" w:hint="default"/>
          <w:sz w:val="24"/>
          <w:szCs w:val="24"/>
        </w:rPr>
      </w:pPr>
    </w:p>
    <w:p w:rsidR="009D7020" w:rsidRPr="00400C8D" w:rsidRDefault="008E360A" w:rsidP="00400C8D">
      <w:pPr>
        <w:pStyle w:val="ab"/>
        <w:numPr>
          <w:ilvl w:val="0"/>
          <w:numId w:val="4"/>
        </w:numPr>
        <w:spacing w:line="0" w:lineRule="atLeast"/>
        <w:ind w:leftChars="0" w:firstLine="142"/>
        <w:rPr>
          <w:rFonts w:ascii="華康儷中黑(P)" w:eastAsia="華康儷中黑(P)" w:hint="eastAsia"/>
          <w:sz w:val="24"/>
          <w:szCs w:val="24"/>
        </w:rPr>
      </w:pPr>
      <w:r w:rsidRPr="00400C8D">
        <w:rPr>
          <w:rFonts w:ascii="華康儷中黑(P)" w:eastAsia="華康儷中黑(P)" w:hint="eastAsia"/>
          <w:sz w:val="24"/>
          <w:szCs w:val="24"/>
        </w:rPr>
        <w:t>不信的世代，是什麼意思？</w:t>
      </w:r>
      <w:proofErr w:type="gramStart"/>
      <w:r w:rsidRPr="00400C8D">
        <w:rPr>
          <w:rFonts w:ascii="華康儷中黑(P)" w:eastAsia="華康儷中黑(P)" w:hint="eastAsia"/>
          <w:sz w:val="24"/>
          <w:szCs w:val="24"/>
        </w:rPr>
        <w:t>（</w:t>
      </w:r>
      <w:proofErr w:type="gramEnd"/>
      <w:r w:rsidRPr="00400C8D">
        <w:rPr>
          <w:rFonts w:ascii="華康儷中黑(P)" w:eastAsia="華康儷中黑(P)" w:hint="eastAsia"/>
          <w:sz w:val="24"/>
          <w:szCs w:val="24"/>
        </w:rPr>
        <w:t>參考太13:57-58</w:t>
      </w:r>
      <w:proofErr w:type="gramStart"/>
      <w:r w:rsidRPr="00400C8D">
        <w:rPr>
          <w:rFonts w:ascii="華康儷中黑(P)" w:eastAsia="華康儷中黑(P)" w:hint="eastAsia"/>
          <w:sz w:val="24"/>
          <w:szCs w:val="24"/>
        </w:rPr>
        <w:t>）</w:t>
      </w:r>
      <w:proofErr w:type="gramEnd"/>
    </w:p>
    <w:p w:rsidR="004220DF" w:rsidRDefault="004220DF">
      <w:pPr>
        <w:rPr>
          <w:rFonts w:ascii="華康儷細黑(P)" w:eastAsia="華康儷細黑(P)" w:hint="default"/>
          <w:color w:val="B41700"/>
          <w:sz w:val="24"/>
          <w:szCs w:val="24"/>
        </w:rPr>
      </w:pPr>
    </w:p>
    <w:p w:rsidR="004220DF" w:rsidRDefault="004220DF">
      <w:pPr>
        <w:rPr>
          <w:rFonts w:ascii="華康儷細黑(P)" w:eastAsia="華康儷細黑(P)" w:hint="default"/>
          <w:color w:val="B41700"/>
          <w:sz w:val="24"/>
          <w:szCs w:val="24"/>
        </w:rPr>
      </w:pPr>
    </w:p>
    <w:p w:rsidR="004220DF" w:rsidRDefault="004220DF">
      <w:pPr>
        <w:rPr>
          <w:rFonts w:ascii="華康儷細黑(P)" w:eastAsia="華康儷細黑(P)" w:hint="default"/>
          <w:color w:val="B41700"/>
          <w:sz w:val="24"/>
          <w:szCs w:val="24"/>
        </w:rPr>
      </w:pPr>
    </w:p>
    <w:p w:rsidR="009D7020" w:rsidRPr="00400C8D" w:rsidRDefault="008E360A">
      <w:pPr>
        <w:rPr>
          <w:rFonts w:ascii="華康儷中黑(P)" w:eastAsia="華康儷中黑(P)" w:hint="default"/>
          <w:sz w:val="24"/>
          <w:szCs w:val="24"/>
        </w:rPr>
      </w:pPr>
      <w:r w:rsidRPr="00400C8D">
        <w:rPr>
          <w:rFonts w:ascii="華康儷中黑(P)" w:eastAsia="華康儷中黑(P)"/>
          <w:sz w:val="24"/>
          <w:szCs w:val="24"/>
        </w:rPr>
        <w:t>三、鬼一見耶穌的反應是什麼？</w:t>
      </w:r>
      <w:proofErr w:type="gramStart"/>
      <w:r w:rsidRPr="00400C8D">
        <w:rPr>
          <w:rFonts w:ascii="華康儷中黑(P)" w:eastAsia="華康儷中黑(P)"/>
          <w:sz w:val="24"/>
          <w:szCs w:val="24"/>
        </w:rPr>
        <w:t>（</w:t>
      </w:r>
      <w:proofErr w:type="gramEnd"/>
      <w:r w:rsidRPr="00400C8D">
        <w:rPr>
          <w:rFonts w:ascii="華康儷中黑(P)" w:eastAsia="華康儷中黑(P)" w:hAnsi="Helvetica Neue"/>
          <w:sz w:val="24"/>
          <w:szCs w:val="24"/>
          <w:lang w:val="en-US"/>
        </w:rPr>
        <w:t>v20</w:t>
      </w:r>
      <w:r w:rsidRPr="00400C8D">
        <w:rPr>
          <w:rFonts w:ascii="華康儷中黑(P)" w:eastAsia="華康儷中黑(P)"/>
          <w:sz w:val="24"/>
          <w:szCs w:val="24"/>
        </w:rPr>
        <w:t>，可</w:t>
      </w:r>
      <w:r w:rsidRPr="00400C8D">
        <w:rPr>
          <w:rFonts w:ascii="華康儷中黑(P)" w:eastAsia="華康儷中黑(P)" w:hAnsi="Helvetica Neue"/>
          <w:sz w:val="24"/>
          <w:szCs w:val="24"/>
          <w:lang w:val="en-US"/>
        </w:rPr>
        <w:t>5:6</w:t>
      </w:r>
      <w:proofErr w:type="gramStart"/>
      <w:r w:rsidRPr="00400C8D">
        <w:rPr>
          <w:rFonts w:ascii="華康儷中黑(P)" w:eastAsia="華康儷中黑(P)"/>
          <w:sz w:val="24"/>
          <w:szCs w:val="24"/>
        </w:rPr>
        <w:t>）</w:t>
      </w:r>
      <w:proofErr w:type="gramEnd"/>
    </w:p>
    <w:p w:rsidR="009D7020" w:rsidRDefault="00D415B0" w:rsidP="004220DF">
      <w:pPr>
        <w:ind w:leftChars="129" w:left="284"/>
        <w:rPr>
          <w:rFonts w:ascii="華康儷細黑(P)" w:eastAsia="華康儷細黑(P)" w:hint="default"/>
          <w:color w:val="B41700"/>
          <w:sz w:val="24"/>
          <w:szCs w:val="24"/>
        </w:rPr>
      </w:pPr>
      <w:r>
        <w:rPr>
          <w:rFonts w:ascii="華康儷細黑(P)" w:eastAsia="華康儷細黑(P)"/>
          <w:color w:val="B41700"/>
          <w:sz w:val="24"/>
          <w:szCs w:val="24"/>
        </w:rPr>
        <w:t xml:space="preserve">  </w:t>
      </w:r>
    </w:p>
    <w:p w:rsidR="004220DF" w:rsidRPr="00400C8D" w:rsidRDefault="004220DF" w:rsidP="004220DF">
      <w:pPr>
        <w:ind w:leftChars="129" w:left="284"/>
        <w:rPr>
          <w:rFonts w:ascii="華康儷細黑(P)" w:eastAsia="華康儷細黑(P)" w:hint="default"/>
          <w:color w:val="B41700"/>
          <w:sz w:val="24"/>
          <w:szCs w:val="24"/>
        </w:rPr>
      </w:pPr>
    </w:p>
    <w:p w:rsidR="009D7020" w:rsidRPr="00400C8D" w:rsidRDefault="009D7020">
      <w:pPr>
        <w:rPr>
          <w:rFonts w:ascii="華康儷細黑(P)" w:eastAsia="華康儷細黑(P)" w:hint="default"/>
          <w:sz w:val="24"/>
          <w:szCs w:val="24"/>
        </w:rPr>
      </w:pPr>
    </w:p>
    <w:p w:rsidR="009D7020" w:rsidRPr="00D415B0" w:rsidRDefault="008E360A">
      <w:pPr>
        <w:rPr>
          <w:rFonts w:ascii="華康儷中黑(P)" w:eastAsia="華康儷中黑(P)" w:hint="default"/>
          <w:sz w:val="24"/>
          <w:szCs w:val="24"/>
        </w:rPr>
      </w:pPr>
      <w:r w:rsidRPr="00D415B0">
        <w:rPr>
          <w:rFonts w:ascii="華康儷中黑(P)" w:eastAsia="華康儷中黑(P)"/>
          <w:sz w:val="24"/>
          <w:szCs w:val="24"/>
        </w:rPr>
        <w:t>四、孩子的父親，如何求耶穌？（v22）耶穌得回答，提醒我們得醫治的關鍵是什麼？</w:t>
      </w:r>
    </w:p>
    <w:p w:rsidR="004220DF" w:rsidRPr="00400C8D" w:rsidRDefault="008E360A" w:rsidP="004220DF">
      <w:pPr>
        <w:rPr>
          <w:rFonts w:ascii="華康儷細黑(P)" w:eastAsia="華康儷細黑(P)" w:hint="default"/>
          <w:color w:val="B41700"/>
          <w:sz w:val="24"/>
          <w:szCs w:val="24"/>
        </w:rPr>
      </w:pPr>
      <w:r w:rsidRPr="00400C8D">
        <w:rPr>
          <w:rFonts w:ascii="華康儷細黑(P)" w:eastAsia="華康儷細黑(P)" w:hAnsi="Helvetica Neue"/>
          <w:sz w:val="24"/>
          <w:szCs w:val="24"/>
        </w:rPr>
        <w:t xml:space="preserve">       </w:t>
      </w:r>
    </w:p>
    <w:p w:rsidR="009D7020" w:rsidRPr="00400C8D" w:rsidRDefault="009D7020">
      <w:pPr>
        <w:rPr>
          <w:rFonts w:ascii="華康儷細黑(P)" w:eastAsia="華康儷細黑(P)" w:hint="default"/>
          <w:sz w:val="24"/>
          <w:szCs w:val="24"/>
        </w:rPr>
      </w:pPr>
    </w:p>
    <w:p w:rsidR="009D7020" w:rsidRPr="00D415B0" w:rsidRDefault="008E360A" w:rsidP="00D415B0">
      <w:pPr>
        <w:pStyle w:val="ab"/>
        <w:numPr>
          <w:ilvl w:val="1"/>
          <w:numId w:val="4"/>
        </w:numPr>
        <w:spacing w:line="0" w:lineRule="atLeast"/>
        <w:ind w:leftChars="0"/>
        <w:rPr>
          <w:rFonts w:ascii="華康儷中黑(P)" w:eastAsia="華康儷中黑(P)" w:hint="eastAsia"/>
          <w:sz w:val="24"/>
          <w:szCs w:val="24"/>
        </w:rPr>
      </w:pPr>
      <w:r w:rsidRPr="00D415B0">
        <w:rPr>
          <w:rFonts w:ascii="華康儷中黑(P)" w:eastAsia="華康儷中黑(P)" w:hint="eastAsia"/>
          <w:sz w:val="24"/>
          <w:szCs w:val="24"/>
        </w:rPr>
        <w:t>我們都有關心和所愛的人，如同父親愛這個從小被鬼附的可憐孩子，當我們期待孩子得醫治時，誰的信心</w:t>
      </w:r>
      <w:proofErr w:type="gramStart"/>
      <w:r w:rsidRPr="00D415B0">
        <w:rPr>
          <w:rFonts w:ascii="華康儷中黑(P)" w:eastAsia="華康儷中黑(P)" w:hint="eastAsia"/>
          <w:sz w:val="24"/>
          <w:szCs w:val="24"/>
        </w:rPr>
        <w:t>很</w:t>
      </w:r>
      <w:proofErr w:type="gramEnd"/>
      <w:r w:rsidRPr="00D415B0">
        <w:rPr>
          <w:rFonts w:ascii="華康儷中黑(P)" w:eastAsia="華康儷中黑(P)" w:hint="eastAsia"/>
          <w:sz w:val="24"/>
          <w:szCs w:val="24"/>
        </w:rPr>
        <w:t>關鍵？這對你的服事有何提醒？</w:t>
      </w:r>
    </w:p>
    <w:p w:rsidR="009D7020" w:rsidRDefault="008E360A" w:rsidP="004220DF">
      <w:pPr>
        <w:rPr>
          <w:rFonts w:ascii="華康儷細黑(P)" w:eastAsia="華康儷細黑(P)" w:hint="default"/>
          <w:color w:val="B41700"/>
          <w:sz w:val="24"/>
          <w:szCs w:val="24"/>
        </w:rPr>
      </w:pPr>
      <w:r w:rsidRPr="00400C8D">
        <w:rPr>
          <w:rFonts w:ascii="華康儷細黑(P)" w:eastAsia="華康儷細黑(P)" w:hAnsi="Helvetica Neue"/>
          <w:sz w:val="24"/>
          <w:szCs w:val="24"/>
        </w:rPr>
        <w:t xml:space="preserve">    </w:t>
      </w:r>
      <w:r w:rsidR="00D415B0">
        <w:rPr>
          <w:rFonts w:ascii="華康儷細黑(P)" w:eastAsia="華康儷細黑(P)" w:hAnsi="Helvetica Neue"/>
          <w:sz w:val="24"/>
          <w:szCs w:val="24"/>
        </w:rPr>
        <w:t xml:space="preserve">  </w:t>
      </w:r>
    </w:p>
    <w:p w:rsidR="004220DF" w:rsidRDefault="004220DF" w:rsidP="004220DF">
      <w:pPr>
        <w:rPr>
          <w:rFonts w:ascii="華康儷細黑(P)" w:eastAsia="華康儷細黑(P)" w:hint="default"/>
          <w:color w:val="B41700"/>
          <w:sz w:val="24"/>
          <w:szCs w:val="24"/>
        </w:rPr>
      </w:pPr>
    </w:p>
    <w:p w:rsidR="004220DF" w:rsidRDefault="004220DF" w:rsidP="004220DF">
      <w:pPr>
        <w:rPr>
          <w:rFonts w:ascii="華康儷細黑(P)" w:eastAsia="華康儷細黑(P)" w:hint="default"/>
          <w:color w:val="B41700"/>
          <w:sz w:val="24"/>
          <w:szCs w:val="24"/>
        </w:rPr>
      </w:pPr>
    </w:p>
    <w:p w:rsidR="004220DF" w:rsidRDefault="004220DF" w:rsidP="004220DF">
      <w:pPr>
        <w:rPr>
          <w:rFonts w:ascii="華康儷細黑(P)" w:eastAsia="華康儷細黑(P)" w:hint="default"/>
          <w:color w:val="B41700"/>
          <w:sz w:val="24"/>
          <w:szCs w:val="24"/>
        </w:rPr>
      </w:pPr>
    </w:p>
    <w:p w:rsidR="004220DF" w:rsidRDefault="004220DF" w:rsidP="004220DF">
      <w:pPr>
        <w:rPr>
          <w:rFonts w:ascii="華康儷細黑(P)" w:eastAsia="華康儷細黑(P)" w:hint="default"/>
          <w:color w:val="B41700"/>
          <w:sz w:val="24"/>
          <w:szCs w:val="24"/>
        </w:rPr>
      </w:pPr>
    </w:p>
    <w:p w:rsidR="00D415B0" w:rsidRPr="00400C8D" w:rsidRDefault="00D415B0">
      <w:pPr>
        <w:rPr>
          <w:rFonts w:ascii="華康儷細黑(P)" w:eastAsia="華康儷細黑(P)" w:hint="default"/>
          <w:color w:val="B41700"/>
          <w:sz w:val="24"/>
          <w:szCs w:val="24"/>
        </w:rPr>
      </w:pPr>
    </w:p>
    <w:p w:rsidR="009D7020" w:rsidRPr="00D415B0" w:rsidRDefault="00D415B0">
      <w:pPr>
        <w:rPr>
          <w:rFonts w:ascii="華康儷中黑(P)" w:eastAsia="華康儷中黑(P)" w:hint="default"/>
          <w:sz w:val="24"/>
          <w:szCs w:val="24"/>
        </w:rPr>
      </w:pPr>
      <w:r>
        <w:rPr>
          <w:rFonts w:ascii="華康儷中黑(P)" w:eastAsia="華康儷中黑(P)"/>
          <w:sz w:val="24"/>
          <w:szCs w:val="24"/>
        </w:rPr>
        <w:lastRenderedPageBreak/>
        <w:t>五、孩子的父親立時喊著說，「我信！</w:t>
      </w:r>
      <w:r w:rsidR="008E360A" w:rsidRPr="00D415B0">
        <w:rPr>
          <w:rFonts w:ascii="華康儷中黑(P)" w:eastAsia="華康儷中黑(P)"/>
          <w:sz w:val="24"/>
          <w:szCs w:val="24"/>
        </w:rPr>
        <w:t>但我信不足，</w:t>
      </w:r>
      <w:proofErr w:type="gramStart"/>
      <w:r w:rsidR="008E360A" w:rsidRPr="00D415B0">
        <w:rPr>
          <w:rFonts w:ascii="華康儷中黑(P)" w:eastAsia="華康儷中黑(P)"/>
          <w:sz w:val="24"/>
          <w:szCs w:val="24"/>
        </w:rPr>
        <w:t>求主幫助</w:t>
      </w:r>
      <w:proofErr w:type="gramEnd"/>
      <w:r w:rsidR="008E360A" w:rsidRPr="00D415B0">
        <w:rPr>
          <w:rFonts w:ascii="華康儷中黑(P)" w:eastAsia="華康儷中黑(P)"/>
          <w:sz w:val="24"/>
          <w:szCs w:val="24"/>
        </w:rPr>
        <w:t>。</w:t>
      </w:r>
      <w:r>
        <w:rPr>
          <w:rFonts w:ascii="華康儷中黑(P)" w:eastAsia="華康儷中黑(P)"/>
          <w:sz w:val="24"/>
          <w:szCs w:val="24"/>
        </w:rPr>
        <w:t>」</w:t>
      </w:r>
      <w:r w:rsidR="008E360A" w:rsidRPr="00D415B0">
        <w:rPr>
          <w:rFonts w:ascii="華康儷中黑(P)" w:eastAsia="華康儷中黑(P)"/>
          <w:sz w:val="24"/>
          <w:szCs w:val="24"/>
        </w:rPr>
        <w:t>（</w:t>
      </w:r>
      <w:r w:rsidR="008E360A" w:rsidRPr="00D415B0">
        <w:rPr>
          <w:rFonts w:ascii="華康儷中黑(P)" w:eastAsia="華康儷中黑(P)" w:hAnsi="Helvetica Neue"/>
          <w:sz w:val="24"/>
          <w:szCs w:val="24"/>
          <w:lang w:val="en-US"/>
        </w:rPr>
        <w:t>v24</w:t>
      </w:r>
      <w:r w:rsidR="008E360A" w:rsidRPr="00D415B0">
        <w:rPr>
          <w:rFonts w:ascii="華康儷中黑(P)" w:eastAsia="華康儷中黑(P)"/>
          <w:sz w:val="24"/>
          <w:szCs w:val="24"/>
        </w:rPr>
        <w:t>）給我們的提醒是什麼？你曾經做過類似的禱告嗎？請分享！</w:t>
      </w:r>
    </w:p>
    <w:p w:rsidR="009D7020" w:rsidRPr="00400C8D" w:rsidRDefault="008E360A">
      <w:pPr>
        <w:rPr>
          <w:rFonts w:ascii="華康儷細黑(P)" w:eastAsia="華康儷細黑(P)" w:hint="default"/>
          <w:color w:val="B41700"/>
          <w:sz w:val="24"/>
          <w:szCs w:val="24"/>
        </w:rPr>
      </w:pPr>
      <w:r w:rsidRPr="00400C8D">
        <w:rPr>
          <w:rFonts w:ascii="華康儷細黑(P)" w:eastAsia="華康儷細黑(P)" w:hAnsi="Helvetica Neue"/>
          <w:sz w:val="24"/>
          <w:szCs w:val="24"/>
        </w:rPr>
        <w:t xml:space="preserve">      </w:t>
      </w:r>
      <w:r w:rsidRPr="00400C8D">
        <w:rPr>
          <w:rFonts w:ascii="華康儷細黑(P)" w:eastAsia="華康儷細黑(P)" w:hAnsi="Helvetica Neue"/>
          <w:color w:val="B41700"/>
          <w:sz w:val="24"/>
          <w:szCs w:val="24"/>
        </w:rPr>
        <w:t xml:space="preserve">  </w:t>
      </w:r>
    </w:p>
    <w:p w:rsidR="009D7020" w:rsidRPr="00400C8D" w:rsidRDefault="009D7020">
      <w:pPr>
        <w:rPr>
          <w:rFonts w:ascii="華康儷細黑(P)" w:eastAsia="華康儷細黑(P)" w:hint="default"/>
          <w:sz w:val="24"/>
          <w:szCs w:val="24"/>
        </w:rPr>
      </w:pPr>
    </w:p>
    <w:p w:rsidR="009D7020" w:rsidRPr="00D415B0" w:rsidRDefault="008E360A">
      <w:pPr>
        <w:rPr>
          <w:rFonts w:ascii="華康儷中黑(P)" w:eastAsia="華康儷中黑(P)" w:hint="default"/>
          <w:sz w:val="24"/>
          <w:szCs w:val="24"/>
        </w:rPr>
      </w:pPr>
      <w:r w:rsidRPr="00D415B0">
        <w:rPr>
          <w:rFonts w:ascii="華康儷中黑(P)" w:eastAsia="華康儷中黑(P)"/>
          <w:sz w:val="24"/>
          <w:szCs w:val="24"/>
        </w:rPr>
        <w:t>六、門徒為何不能把鬼趕出去呢？（</w:t>
      </w:r>
      <w:r w:rsidRPr="00D415B0">
        <w:rPr>
          <w:rFonts w:ascii="華康儷中黑(P)" w:eastAsia="華康儷中黑(P)" w:hAnsi="Helvetica Neue"/>
          <w:sz w:val="24"/>
          <w:szCs w:val="24"/>
          <w:lang w:val="en-US"/>
        </w:rPr>
        <w:t>v29</w:t>
      </w:r>
      <w:r w:rsidRPr="00D415B0">
        <w:rPr>
          <w:rFonts w:ascii="華康儷中黑(P)" w:eastAsia="華康儷中黑(P)"/>
          <w:sz w:val="24"/>
          <w:szCs w:val="24"/>
        </w:rPr>
        <w:t>）</w:t>
      </w:r>
    </w:p>
    <w:p w:rsidR="009D7020" w:rsidRPr="00400C8D" w:rsidRDefault="008E360A">
      <w:pPr>
        <w:rPr>
          <w:rFonts w:ascii="華康儷細黑(P)" w:eastAsia="華康儷細黑(P)" w:hint="default"/>
          <w:color w:val="B41700"/>
          <w:sz w:val="24"/>
          <w:szCs w:val="24"/>
        </w:rPr>
      </w:pPr>
      <w:r w:rsidRPr="00400C8D">
        <w:rPr>
          <w:rFonts w:ascii="華康儷細黑(P)" w:eastAsia="華康儷細黑(P)" w:hAnsi="Helvetica Neue"/>
          <w:sz w:val="24"/>
          <w:szCs w:val="24"/>
        </w:rPr>
        <w:t xml:space="preserve">   </w:t>
      </w:r>
    </w:p>
    <w:p w:rsidR="009D7020" w:rsidRPr="00400C8D" w:rsidRDefault="009D7020">
      <w:pPr>
        <w:rPr>
          <w:rFonts w:ascii="華康儷細黑(P)" w:eastAsia="華康儷細黑(P)" w:hint="default"/>
          <w:sz w:val="24"/>
          <w:szCs w:val="24"/>
        </w:rPr>
      </w:pPr>
    </w:p>
    <w:p w:rsidR="009D7020" w:rsidRPr="00D415B0" w:rsidRDefault="008E360A" w:rsidP="00D415B0">
      <w:pPr>
        <w:numPr>
          <w:ilvl w:val="0"/>
          <w:numId w:val="5"/>
        </w:numPr>
        <w:ind w:firstLine="142"/>
        <w:rPr>
          <w:rFonts w:ascii="華康儷中黑(P)" w:eastAsia="華康儷中黑(P)" w:hAnsi="Helvetica Neue"/>
          <w:sz w:val="24"/>
          <w:szCs w:val="24"/>
          <w:lang w:val="en-US"/>
        </w:rPr>
      </w:pPr>
      <w:proofErr w:type="gramStart"/>
      <w:r w:rsidRPr="00D415B0">
        <w:rPr>
          <w:rFonts w:ascii="華康儷中黑(P)" w:eastAsia="華康儷中黑(P)" w:hAnsi="Helvetica Neue"/>
          <w:sz w:val="24"/>
          <w:szCs w:val="24"/>
          <w:lang w:val="en-US"/>
        </w:rPr>
        <w:t>可見趕鬼的</w:t>
      </w:r>
      <w:proofErr w:type="gramEnd"/>
      <w:r w:rsidRPr="00D415B0">
        <w:rPr>
          <w:rFonts w:ascii="華康儷中黑(P)" w:eastAsia="華康儷中黑(P)" w:hAnsi="Helvetica Neue"/>
          <w:sz w:val="24"/>
          <w:szCs w:val="24"/>
          <w:lang w:val="en-US"/>
        </w:rPr>
        <w:t>能力跟什麼有關？</w:t>
      </w:r>
    </w:p>
    <w:p w:rsidR="009D7020" w:rsidRDefault="009D7020">
      <w:pPr>
        <w:rPr>
          <w:rFonts w:ascii="華康儷細黑(P)" w:eastAsia="華康儷細黑(P)" w:hint="default"/>
          <w:color w:val="B41700"/>
          <w:sz w:val="24"/>
          <w:szCs w:val="24"/>
        </w:rPr>
      </w:pPr>
    </w:p>
    <w:p w:rsidR="004220DF" w:rsidRDefault="004220DF">
      <w:pPr>
        <w:rPr>
          <w:rFonts w:ascii="華康儷細黑(P)" w:eastAsia="華康儷細黑(P)" w:hint="default"/>
          <w:color w:val="B41700"/>
          <w:sz w:val="24"/>
          <w:szCs w:val="24"/>
        </w:rPr>
      </w:pPr>
    </w:p>
    <w:p w:rsidR="004220DF" w:rsidRPr="00400C8D" w:rsidRDefault="004220DF">
      <w:pPr>
        <w:rPr>
          <w:rFonts w:ascii="華康儷細黑(P)" w:eastAsia="華康儷細黑(P)" w:hint="default"/>
          <w:sz w:val="24"/>
          <w:szCs w:val="24"/>
        </w:rPr>
      </w:pPr>
    </w:p>
    <w:p w:rsidR="009D7020" w:rsidRPr="00D415B0" w:rsidRDefault="008E360A">
      <w:pPr>
        <w:rPr>
          <w:rFonts w:ascii="華康儷中黑(P)" w:eastAsia="華康儷中黑(P)" w:hint="default"/>
          <w:sz w:val="24"/>
          <w:szCs w:val="24"/>
        </w:rPr>
      </w:pPr>
      <w:r w:rsidRPr="00D415B0">
        <w:rPr>
          <w:rFonts w:ascii="華康儷中黑(P)" w:eastAsia="華康儷中黑(P)"/>
          <w:sz w:val="24"/>
          <w:szCs w:val="24"/>
        </w:rPr>
        <w:t>七、耶穌教導我們，在一個不信的世代裡，要</w:t>
      </w:r>
      <w:proofErr w:type="gramStart"/>
      <w:r w:rsidRPr="00D415B0">
        <w:rPr>
          <w:rFonts w:ascii="華康儷中黑(P)" w:eastAsia="華康儷中黑(P)"/>
          <w:sz w:val="24"/>
          <w:szCs w:val="24"/>
        </w:rPr>
        <w:t>有果效的</w:t>
      </w:r>
      <w:proofErr w:type="gramEnd"/>
      <w:r w:rsidRPr="00D415B0">
        <w:rPr>
          <w:rFonts w:ascii="華康儷中黑(P)" w:eastAsia="華康儷中黑(P)"/>
          <w:sz w:val="24"/>
          <w:szCs w:val="24"/>
        </w:rPr>
        <w:t>服事，跟哪兩件事有直接關係？</w:t>
      </w:r>
      <w:r w:rsidRPr="00D415B0">
        <w:rPr>
          <w:rFonts w:ascii="華康儷中黑(P)" w:eastAsia="華康儷中黑(P)" w:hAnsi="Helvetica Neue"/>
          <w:sz w:val="24"/>
          <w:szCs w:val="24"/>
        </w:rPr>
        <w:t xml:space="preserve">  </w:t>
      </w:r>
      <w:r w:rsidRPr="00D415B0">
        <w:rPr>
          <w:rFonts w:ascii="華康儷中黑(P)" w:eastAsia="華康儷中黑(P)"/>
          <w:sz w:val="24"/>
          <w:szCs w:val="24"/>
        </w:rPr>
        <w:t>這對你現在的服事有何提醒</w:t>
      </w:r>
      <w:r w:rsidRPr="00D415B0">
        <w:rPr>
          <w:rFonts w:ascii="華康儷中黑(P)" w:eastAsia="華康儷中黑(P)" w:hAnsi="Helvetica Neue"/>
          <w:sz w:val="24"/>
          <w:szCs w:val="24"/>
          <w:lang w:val="en-US"/>
        </w:rPr>
        <w:t>?</w:t>
      </w:r>
    </w:p>
    <w:p w:rsidR="009D7020" w:rsidRDefault="009D7020" w:rsidP="004220DF">
      <w:pPr>
        <w:rPr>
          <w:rFonts w:ascii="華康儷細黑(P)" w:eastAsia="華康儷細黑(P)" w:hint="default"/>
          <w:sz w:val="24"/>
          <w:szCs w:val="24"/>
        </w:rPr>
      </w:pPr>
    </w:p>
    <w:p w:rsidR="004220DF" w:rsidRPr="00400C8D" w:rsidRDefault="004220DF" w:rsidP="004220DF">
      <w:pPr>
        <w:rPr>
          <w:rFonts w:ascii="華康儷細黑(P)" w:eastAsia="華康儷細黑(P)" w:hint="default"/>
          <w:color w:val="B41700"/>
          <w:sz w:val="24"/>
          <w:szCs w:val="24"/>
        </w:rPr>
      </w:pPr>
    </w:p>
    <w:p w:rsidR="009D7020" w:rsidRDefault="009D7020">
      <w:pPr>
        <w:rPr>
          <w:rFonts w:ascii="華康儷細黑(P)" w:eastAsia="華康儷細黑(P)" w:hint="default"/>
          <w:sz w:val="24"/>
          <w:szCs w:val="24"/>
        </w:rPr>
      </w:pPr>
    </w:p>
    <w:p w:rsidR="00400C8D" w:rsidRPr="00400C8D" w:rsidRDefault="00400C8D">
      <w:pPr>
        <w:rPr>
          <w:rFonts w:ascii="華康儷細黑(P)" w:eastAsia="華康儷細黑(P)" w:hint="default"/>
          <w:sz w:val="24"/>
          <w:szCs w:val="24"/>
        </w:rPr>
      </w:pPr>
    </w:p>
    <w:p w:rsidR="009D7020" w:rsidRPr="00D415B0" w:rsidRDefault="00400C8D" w:rsidP="00D415B0">
      <w:pPr>
        <w:pStyle w:val="aa"/>
        <w:ind w:leftChars="-1" w:left="-2" w:firstLine="1"/>
        <w:rPr>
          <w:rFonts w:ascii="華康儷中黑(P)" w:eastAsia="華康儷中黑(P)" w:hint="eastAsia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A81E94" w:rsidRDefault="008E360A">
      <w:pPr>
        <w:rPr>
          <w:rFonts w:ascii="華康儷細黑(P)" w:eastAsia="華康儷細黑(P)" w:hint="default"/>
          <w:sz w:val="24"/>
          <w:szCs w:val="24"/>
        </w:rPr>
      </w:pPr>
      <w:r w:rsidRPr="00400C8D">
        <w:rPr>
          <w:rFonts w:ascii="華康儷細黑(P)" w:eastAsia="華康儷細黑(P)" w:hAnsi="Helvetica Neue"/>
          <w:sz w:val="24"/>
          <w:szCs w:val="24"/>
        </w:rPr>
        <w:t xml:space="preserve">       </w:t>
      </w:r>
      <w:r w:rsidRPr="00400C8D">
        <w:rPr>
          <w:rFonts w:ascii="華康儷細黑(P)" w:eastAsia="華康儷細黑(P)"/>
          <w:sz w:val="24"/>
          <w:szCs w:val="24"/>
        </w:rPr>
        <w:t>在一個不信</w:t>
      </w:r>
      <w:r w:rsidR="00D415B0">
        <w:rPr>
          <w:rFonts w:ascii="華康儷細黑(P)" w:eastAsia="華康儷細黑(P)"/>
          <w:sz w:val="24"/>
          <w:szCs w:val="24"/>
        </w:rPr>
        <w:t>的世代，各式各樣有需要的人，前來教會尋求幫助。我們不是靠著辯論可以看見</w:t>
      </w:r>
      <w:proofErr w:type="gramStart"/>
      <w:r w:rsidR="00D415B0">
        <w:rPr>
          <w:rFonts w:ascii="華康儷細黑(P)" w:eastAsia="華康儷細黑(P)"/>
          <w:sz w:val="24"/>
          <w:szCs w:val="24"/>
        </w:rPr>
        <w:t>果效，</w:t>
      </w:r>
      <w:proofErr w:type="gramEnd"/>
      <w:r w:rsidR="00D415B0">
        <w:rPr>
          <w:rFonts w:ascii="華康儷細黑(P)" w:eastAsia="華康儷細黑(P)"/>
          <w:sz w:val="24"/>
          <w:szCs w:val="24"/>
        </w:rPr>
        <w:t>而是要相信耶穌的能力。</w:t>
      </w:r>
      <w:r w:rsidRPr="00400C8D">
        <w:rPr>
          <w:rFonts w:ascii="華康儷細黑(P)" w:eastAsia="華康儷細黑(P)"/>
          <w:sz w:val="24"/>
          <w:szCs w:val="24"/>
        </w:rPr>
        <w:t>我們對耶穌的信心，決定了我們的服事是否能夠突破，無論面對</w:t>
      </w:r>
      <w:r w:rsidR="00D415B0">
        <w:rPr>
          <w:rFonts w:ascii="華康儷細黑(P)" w:eastAsia="華康儷細黑(P)"/>
          <w:sz w:val="24"/>
          <w:szCs w:val="24"/>
        </w:rPr>
        <w:t>服事上多</w:t>
      </w:r>
      <w:r w:rsidRPr="00400C8D">
        <w:rPr>
          <w:rFonts w:ascii="華康儷細黑(P)" w:eastAsia="華康儷細黑(P)"/>
          <w:sz w:val="24"/>
          <w:szCs w:val="24"/>
        </w:rPr>
        <w:t>絕望的事，都要相信</w:t>
      </w:r>
      <w:r w:rsidR="00D415B0">
        <w:rPr>
          <w:rFonts w:ascii="華康儷細黑(P)" w:eastAsia="華康儷細黑(P)"/>
          <w:sz w:val="24"/>
          <w:szCs w:val="24"/>
        </w:rPr>
        <w:t>「</w:t>
      </w:r>
      <w:proofErr w:type="gramStart"/>
      <w:r w:rsidR="00D415B0">
        <w:rPr>
          <w:rFonts w:ascii="華康儷細黑(P)" w:eastAsia="華康儷細黑(P)"/>
          <w:sz w:val="24"/>
          <w:szCs w:val="24"/>
        </w:rPr>
        <w:t>在神絕沒有</w:t>
      </w:r>
      <w:proofErr w:type="gramEnd"/>
      <w:r w:rsidR="00D415B0">
        <w:rPr>
          <w:rFonts w:ascii="華康儷細黑(P)" w:eastAsia="華康儷細黑(P)"/>
          <w:sz w:val="24"/>
          <w:szCs w:val="24"/>
        </w:rPr>
        <w:t>難成的事」，帶著「可能」的信心去服事；</w:t>
      </w:r>
      <w:r w:rsidRPr="00400C8D">
        <w:rPr>
          <w:rFonts w:ascii="華康儷細黑(P)" w:eastAsia="華康儷細黑(P)"/>
          <w:sz w:val="24"/>
          <w:szCs w:val="24"/>
        </w:rPr>
        <w:t>同時，</w:t>
      </w:r>
      <w:r w:rsidR="00A81E94">
        <w:rPr>
          <w:rFonts w:ascii="華康儷細黑(P)" w:eastAsia="華康儷細黑(P)"/>
          <w:sz w:val="24"/>
          <w:szCs w:val="24"/>
        </w:rPr>
        <w:t>也要</w:t>
      </w:r>
      <w:r w:rsidRPr="00400C8D">
        <w:rPr>
          <w:rFonts w:ascii="華康儷細黑(P)" w:eastAsia="華康儷細黑(P)"/>
          <w:sz w:val="24"/>
          <w:szCs w:val="24"/>
        </w:rPr>
        <w:t>成為禱告的人，求神給你充足的信心，去回應神的呼召。</w:t>
      </w:r>
    </w:p>
    <w:p w:rsidR="009D7020" w:rsidRPr="00400C8D" w:rsidRDefault="008E360A" w:rsidP="00A81E94">
      <w:pPr>
        <w:ind w:firstLine="720"/>
        <w:rPr>
          <w:rFonts w:ascii="華康儷細黑(P)" w:eastAsia="華康儷細黑(P)" w:hAnsi="Kaiti TC Regular" w:cs="Kaiti TC Regular"/>
          <w:sz w:val="24"/>
          <w:szCs w:val="24"/>
        </w:rPr>
      </w:pPr>
      <w:r w:rsidRPr="00400C8D">
        <w:rPr>
          <w:rFonts w:ascii="華康儷細黑(P)" w:eastAsia="華康儷細黑(P)"/>
          <w:sz w:val="24"/>
          <w:szCs w:val="24"/>
        </w:rPr>
        <w:t>服事的人帶著信心和禱告，你若是能信，在信的人，凡事都能。</w:t>
      </w:r>
    </w:p>
    <w:p w:rsidR="009D7020" w:rsidRPr="00400C8D" w:rsidRDefault="008E360A">
      <w:pPr>
        <w:rPr>
          <w:rFonts w:ascii="華康儷細黑(P)" w:eastAsia="華康儷細黑(P)" w:hAnsi="Kaiti TC Regular" w:cs="Kaiti TC Regular"/>
          <w:sz w:val="24"/>
          <w:szCs w:val="24"/>
        </w:rPr>
      </w:pPr>
      <w:r w:rsidRPr="00400C8D">
        <w:rPr>
          <w:rFonts w:ascii="華康儷細黑(P)" w:eastAsia="華康儷細黑(P)" w:hAnsi="Kaiti TC Regular"/>
          <w:sz w:val="24"/>
          <w:szCs w:val="24"/>
        </w:rPr>
        <w:t xml:space="preserve">       </w:t>
      </w:r>
    </w:p>
    <w:p w:rsidR="009D7020" w:rsidRPr="00400C8D" w:rsidRDefault="009D7020">
      <w:pPr>
        <w:rPr>
          <w:rFonts w:ascii="華康儷細黑(P)" w:eastAsia="華康儷細黑(P)" w:hint="default"/>
          <w:sz w:val="24"/>
          <w:szCs w:val="24"/>
        </w:rPr>
      </w:pPr>
    </w:p>
    <w:p w:rsidR="009D7020" w:rsidRPr="00400C8D" w:rsidRDefault="009D7020">
      <w:pPr>
        <w:rPr>
          <w:rFonts w:ascii="華康儷細黑(P)" w:eastAsia="華康儷細黑(P)" w:hint="default"/>
          <w:sz w:val="24"/>
          <w:szCs w:val="24"/>
        </w:rPr>
      </w:pPr>
    </w:p>
    <w:sectPr w:rsidR="009D7020" w:rsidRPr="00400C8D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C59" w:rsidRDefault="00252C59">
      <w:pPr>
        <w:rPr>
          <w:rFonts w:hint="default"/>
        </w:rPr>
      </w:pPr>
      <w:r>
        <w:separator/>
      </w:r>
    </w:p>
  </w:endnote>
  <w:endnote w:type="continuationSeparator" w:id="0">
    <w:p w:rsidR="00252C59" w:rsidRDefault="00252C5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Kaiti TC Regular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C59" w:rsidRDefault="00252C59">
      <w:pPr>
        <w:rPr>
          <w:rFonts w:hint="default"/>
        </w:rPr>
      </w:pPr>
      <w:r>
        <w:separator/>
      </w:r>
    </w:p>
  </w:footnote>
  <w:footnote w:type="continuationSeparator" w:id="0">
    <w:p w:rsidR="00252C59" w:rsidRDefault="00252C59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8D" w:rsidRDefault="00400C8D" w:rsidP="00400C8D">
    <w:pPr>
      <w:rPr>
        <w:rFonts w:ascii="華康儷細黑(P)" w:eastAsia="華康儷細黑(P)" w:hAnsi="Calibri" w:hint="default"/>
      </w:rPr>
    </w:pPr>
    <w:r w:rsidRPr="00CE5811">
      <w:rPr>
        <w:rFonts w:ascii="華康儷細黑(P)" w:eastAsia="華康儷細黑(P)" w:hAnsi="Calibri"/>
      </w:rPr>
      <w:t>【歸納法查經</w:t>
    </w:r>
    <w:r>
      <w:rPr>
        <w:rFonts w:ascii="華康儷細黑(P)" w:eastAsia="華康儷細黑(P)" w:hAnsi="Calibri"/>
      </w:rPr>
      <w:t>2018-09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 w:hint="default"/>
      </w:rPr>
      <w:t>7</w:t>
    </w:r>
    <w:r>
      <w:rPr>
        <w:rFonts w:ascii="華康儷細黑(P)" w:eastAsia="華康儷細黑(P)" w:hAnsi="Calibri"/>
      </w:rPr>
      <w:t>月份小組教材</w:t>
    </w:r>
    <w:r>
      <w:rPr>
        <w:rFonts w:ascii="華康儷細黑(P)" w:eastAsia="華康儷細黑(P)" w:hAnsi="Calibri" w:hint="default"/>
      </w:rPr>
      <w:t>7</w:t>
    </w:r>
    <w:r>
      <w:rPr>
        <w:rFonts w:ascii="華康儷細黑(P)" w:eastAsia="華康儷細黑(P)" w:hAnsi="Calibri"/>
      </w:rPr>
      <w:t>/</w:t>
    </w:r>
    <w:r>
      <w:rPr>
        <w:rFonts w:ascii="華康儷細黑(P)" w:eastAsia="華康儷細黑(P)" w:hAnsi="Calibri" w:hint="default"/>
      </w:rPr>
      <w:t>26</w:t>
    </w:r>
    <w:r>
      <w:rPr>
        <w:rFonts w:ascii="華康儷細黑(P)" w:eastAsia="華康儷細黑(P)" w:hAnsi="Calibri"/>
      </w:rPr>
      <w:t>-</w:t>
    </w:r>
    <w:r>
      <w:rPr>
        <w:rFonts w:ascii="華康儷細黑(P)" w:eastAsia="華康儷細黑(P)" w:hAnsi="Calibri" w:hint="default"/>
      </w:rPr>
      <w:t>28</w:t>
    </w:r>
    <w:r>
      <w:rPr>
        <w:rFonts w:ascii="華康儷細黑(P)" w:eastAsia="華康儷細黑(P)" w:hAnsi="Calibri"/>
      </w:rPr>
      <w:t>(</w:t>
    </w:r>
    <w:r w:rsidR="004220DF">
      <w:rPr>
        <w:rFonts w:ascii="華康儷細黑(P)" w:eastAsia="華康儷細黑(P)" w:hAnsi="Calibri"/>
      </w:rPr>
      <w:t>空格</w:t>
    </w:r>
    <w:r>
      <w:rPr>
        <w:rFonts w:ascii="華康儷細黑(P)" w:eastAsia="華康儷細黑(P)" w:hAnsi="Calibri"/>
      </w:rPr>
      <w:t>版)</w:t>
    </w:r>
  </w:p>
  <w:p w:rsidR="009D7020" w:rsidRPr="00400C8D" w:rsidRDefault="009D7020" w:rsidP="00400C8D">
    <w:pPr>
      <w:pStyle w:val="a6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A0403"/>
    <w:multiLevelType w:val="hybridMultilevel"/>
    <w:tmpl w:val="38883516"/>
    <w:styleLink w:val="a"/>
    <w:lvl w:ilvl="0" w:tplc="FA02E798">
      <w:start w:val="1"/>
      <w:numFmt w:val="bullet"/>
      <w:lvlText w:val="•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41B41D62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7C9623C6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D82A7D7E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E08E39E6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77AA2B8A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A63E3CB6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A4609980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5FB07086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1" w15:restartNumberingAfterBreak="0">
    <w:nsid w:val="45F46FB4"/>
    <w:multiLevelType w:val="hybridMultilevel"/>
    <w:tmpl w:val="539E25AA"/>
    <w:lvl w:ilvl="0" w:tplc="8F38FD36">
      <w:start w:val="1"/>
      <w:numFmt w:val="bullet"/>
      <w:lvlText w:val="․"/>
      <w:lvlJc w:val="left"/>
      <w:pPr>
        <w:ind w:left="284" w:hanging="284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FF18EFC2">
      <w:start w:val="1"/>
      <w:numFmt w:val="bullet"/>
      <w:lvlText w:val="•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9C062C5A">
      <w:start w:val="1"/>
      <w:numFmt w:val="bullet"/>
      <w:lvlText w:val="•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EA181DEA">
      <w:start w:val="1"/>
      <w:numFmt w:val="bullet"/>
      <w:lvlText w:val="•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DF622D92">
      <w:start w:val="1"/>
      <w:numFmt w:val="bullet"/>
      <w:lvlText w:val="•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BC4C3C16">
      <w:start w:val="1"/>
      <w:numFmt w:val="bullet"/>
      <w:lvlText w:val="•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814A9BAA">
      <w:start w:val="1"/>
      <w:numFmt w:val="bullet"/>
      <w:lvlText w:val="•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670EEED0">
      <w:start w:val="1"/>
      <w:numFmt w:val="bullet"/>
      <w:lvlText w:val="•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3DA696CC">
      <w:start w:val="1"/>
      <w:numFmt w:val="bullet"/>
      <w:lvlText w:val="•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2" w15:restartNumberingAfterBreak="0">
    <w:nsid w:val="4E8B72A6"/>
    <w:multiLevelType w:val="hybridMultilevel"/>
    <w:tmpl w:val="C8FC0D24"/>
    <w:lvl w:ilvl="0" w:tplc="8F38FD36">
      <w:start w:val="1"/>
      <w:numFmt w:val="bullet"/>
      <w:lvlText w:val="․"/>
      <w:lvlJc w:val="left"/>
      <w:pPr>
        <w:ind w:left="284" w:hanging="284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8F38FD36">
      <w:start w:val="1"/>
      <w:numFmt w:val="bullet"/>
      <w:lvlText w:val="․"/>
      <w:lvlJc w:val="left"/>
      <w:pPr>
        <w:ind w:left="960" w:hanging="480"/>
      </w:pPr>
      <w:rPr>
        <w:rFonts w:ascii="新細明體" w:eastAsia="新細明體" w:hAnsi="新細明體"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FC1A1D"/>
    <w:multiLevelType w:val="hybridMultilevel"/>
    <w:tmpl w:val="EC982E2A"/>
    <w:lvl w:ilvl="0" w:tplc="880475E8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64F80A">
      <w:start w:val="1"/>
      <w:numFmt w:val="decimalEnclosedCircle"/>
      <w:lvlText w:val="%2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4074C4">
      <w:start w:val="1"/>
      <w:numFmt w:val="decimalEnclosedCircle"/>
      <w:lvlText w:val="%3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0CC5C4">
      <w:start w:val="1"/>
      <w:numFmt w:val="decimalEnclosedCircle"/>
      <w:lvlText w:val="%4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1025F2">
      <w:start w:val="1"/>
      <w:numFmt w:val="decimalEnclosedCircle"/>
      <w:lvlText w:val="%5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D0BDB0">
      <w:start w:val="1"/>
      <w:numFmt w:val="decimalEnclosedCircle"/>
      <w:lvlText w:val="%6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6CD18">
      <w:start w:val="1"/>
      <w:numFmt w:val="decimalEnclosedCircle"/>
      <w:lvlText w:val="%7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080A8C">
      <w:start w:val="1"/>
      <w:numFmt w:val="decimalEnclosedCircle"/>
      <w:lvlText w:val="%8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38EAD6">
      <w:start w:val="1"/>
      <w:numFmt w:val="decimalEnclosedCircle"/>
      <w:lvlText w:val="%9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7BD0DBA"/>
    <w:multiLevelType w:val="hybridMultilevel"/>
    <w:tmpl w:val="38883516"/>
    <w:numStyleLink w:val="a"/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20"/>
    <w:rsid w:val="00252C59"/>
    <w:rsid w:val="00400C8D"/>
    <w:rsid w:val="004220DF"/>
    <w:rsid w:val="00646839"/>
    <w:rsid w:val="007D1B88"/>
    <w:rsid w:val="008E360A"/>
    <w:rsid w:val="009D7020"/>
    <w:rsid w:val="00A81E94"/>
    <w:rsid w:val="00C4620D"/>
    <w:rsid w:val="00D4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9BD26-0EF2-4761-88E8-8274C712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Arial Unicode MS" w:eastAsia="Helvetica Neue" w:hAnsi="Arial Unicode MS" w:cs="Arial Unicode MS" w:hint="eastAsia"/>
      <w:color w:val="000000"/>
      <w:sz w:val="24"/>
      <w:szCs w:val="24"/>
      <w:lang w:val="zh-TW"/>
    </w:rPr>
  </w:style>
  <w:style w:type="numbering" w:customStyle="1" w:styleId="a">
    <w:name w:val="大型項目符號"/>
    <w:pPr>
      <w:numPr>
        <w:numId w:val="2"/>
      </w:numPr>
    </w:pPr>
  </w:style>
  <w:style w:type="paragraph" w:styleId="a6">
    <w:name w:val="header"/>
    <w:basedOn w:val="a0"/>
    <w:link w:val="a7"/>
    <w:uiPriority w:val="99"/>
    <w:unhideWhenUsed/>
    <w:rsid w:val="00400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00C8D"/>
    <w:rPr>
      <w:rFonts w:ascii="Arial Unicode MS" w:eastAsia="Helvetica Neue" w:hAnsi="Arial Unicode MS" w:cs="Arial Unicode MS"/>
      <w:color w:val="000000"/>
      <w:lang w:val="zh-TW"/>
    </w:rPr>
  </w:style>
  <w:style w:type="paragraph" w:styleId="a8">
    <w:name w:val="footer"/>
    <w:basedOn w:val="a0"/>
    <w:link w:val="a9"/>
    <w:uiPriority w:val="99"/>
    <w:unhideWhenUsed/>
    <w:rsid w:val="00400C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00C8D"/>
    <w:rPr>
      <w:rFonts w:ascii="Arial Unicode MS" w:eastAsia="Helvetica Neue" w:hAnsi="Arial Unicode MS" w:cs="Arial Unicode MS"/>
      <w:color w:val="000000"/>
      <w:lang w:val="zh-TW"/>
    </w:rPr>
  </w:style>
  <w:style w:type="paragraph" w:customStyle="1" w:styleId="aa">
    <w:name w:val="預設值"/>
    <w:rsid w:val="00400C8D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b">
    <w:name w:val="List Paragraph"/>
    <w:basedOn w:val="a0"/>
    <w:uiPriority w:val="34"/>
    <w:qFormat/>
    <w:rsid w:val="00400C8D"/>
    <w:pPr>
      <w:ind w:leftChars="200" w:left="480"/>
    </w:pPr>
    <w:rPr>
      <w:rFonts w:ascii="Helvetica Neue" w:eastAsia="Arial Unicode MS" w:hAnsi="Helvetica Neue" w:hint="defaul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Windows User</cp:lastModifiedBy>
  <cp:revision>2</cp:revision>
  <dcterms:created xsi:type="dcterms:W3CDTF">2018-07-01T16:28:00Z</dcterms:created>
  <dcterms:modified xsi:type="dcterms:W3CDTF">2018-07-01T16:28:00Z</dcterms:modified>
</cp:coreProperties>
</file>